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8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3" w:type="dxa"/>
          <w:bottom w:w="0" w:type="dxa"/>
          <w:right w:w="108" w:type="dxa"/>
        </w:tblCellMar>
      </w:tblPr>
      <w:tblGrid>
        <w:gridCol w:w="1762"/>
        <w:gridCol w:w="402"/>
        <w:gridCol w:w="383"/>
        <w:gridCol w:w="1841"/>
        <w:gridCol w:w="571"/>
        <w:gridCol w:w="1411"/>
        <w:gridCol w:w="565"/>
        <w:gridCol w:w="3125"/>
      </w:tblGrid>
      <w:tr>
        <w:trPr>
          <w:trHeight w:val="1184"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before="120" w:after="0"/>
              <w:rPr>
                <w:rFonts w:ascii="Arial" w:hAnsi="Arial"/>
                <w:b/>
              </w:rPr>
            </w:pPr>
            <w:r>
              <w:rPr>
                <w:rFonts w:ascii="Arial" w:hAnsi="Arial"/>
                <w:b/>
              </w:rPr>
              <w:t>IMPORTANT NOTE:</w:t>
            </w:r>
          </w:p>
          <w:p>
            <w:pPr>
              <w:pStyle w:val="Normal"/>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trPr>
          <w:trHeight w:val="124" w:hRule="atLeast"/>
          <w:cantSplit w:val="false"/>
        </w:trPr>
        <w:tc>
          <w:tcPr>
            <w:tcW w:w="10060" w:type="dxa"/>
            <w:gridSpan w:val="8"/>
            <w:tcBorders>
              <w:top w:val="single" w:sz="4" w:space="0" w:color="00000A"/>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60" w:type="dxa"/>
            <w:gridSpan w:val="8"/>
            <w:tcBorders>
              <w:top w:val="nil"/>
              <w:left w:val="nil"/>
              <w:bottom w:val="single" w:sz="4" w:space="0" w:color="00000A"/>
              <w:insideH w:val="single" w:sz="4" w:space="0" w:color="00000A"/>
              <w:right w:val="nil"/>
              <w:insideV w:val="nil"/>
            </w:tcBorders>
            <w:shd w:fill="FFFFFF" w:val="clear"/>
            <w:tcMar>
              <w:left w:w="113" w:type="dxa"/>
            </w:tcMar>
          </w:tcPr>
          <w:p>
            <w:pPr>
              <w:pStyle w:val="Normal"/>
              <w:spacing w:before="120" w:after="120"/>
              <w:rPr>
                <w:rFonts w:ascii="Arial" w:hAnsi="Arial"/>
                <w:b/>
                <w:sz w:val="22"/>
                <w:szCs w:val="22"/>
              </w:rPr>
            </w:pPr>
            <w:r>
              <w:rPr>
                <w:rFonts w:ascii="Arial" w:hAnsi="Arial"/>
                <w:b/>
                <w:sz w:val="22"/>
                <w:szCs w:val="22"/>
              </w:rPr>
              <w:t>WHO IS OBJECTING?</w:t>
            </w:r>
          </w:p>
        </w:tc>
      </w:tr>
      <w:tr>
        <w:trPr>
          <w:trHeight w:val="431" w:hRule="atLeast"/>
          <w:cantSplit w:val="false"/>
        </w:trPr>
        <w:tc>
          <w:tcPr>
            <w:tcW w:w="2547" w:type="dxa"/>
            <w:gridSpan w:val="3"/>
            <w:tcBorders>
              <w:top w:val="single" w:sz="4" w:space="0" w:color="00000A"/>
              <w:left w:val="single" w:sz="4" w:space="0" w:color="00000A"/>
              <w:bottom w:val="nil"/>
              <w:insideH w:val="nil"/>
              <w:right w:val="nil"/>
              <w:insideV w:val="nil"/>
            </w:tcBorders>
            <w:shd w:fill="FFFFFF" w:val="clear"/>
            <w:tcMar>
              <w:left w:w="83" w:type="dxa"/>
            </w:tcMar>
          </w:tcPr>
          <w:p>
            <w:pPr>
              <w:pStyle w:val="Normal"/>
              <w:spacing w:before="120" w:after="0"/>
              <w:rPr>
                <w:rFonts w:ascii="Arial" w:hAnsi="Arial"/>
                <w:b/>
              </w:rPr>
            </w:pPr>
            <w:r>
              <w:rPr>
                <w:rFonts w:ascii="Arial" w:hAnsi="Arial"/>
                <w:b/>
              </w:rPr>
              <w:t>I/We</w:t>
            </w:r>
          </w:p>
          <w:p>
            <w:pPr>
              <w:pStyle w:val="Normal"/>
              <w:rPr>
                <w:rFonts w:ascii="Arial" w:hAnsi="Arial"/>
                <w:bCs/>
              </w:rPr>
            </w:pPr>
            <w:r>
              <w:rPr>
                <w:rFonts w:ascii="Arial" w:hAnsi="Arial"/>
                <w:bCs/>
              </w:rPr>
              <w:t>(Name in block letters)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2547" w:type="dxa"/>
            <w:gridSpan w:val="3"/>
            <w:tcBorders>
              <w:top w:val="nil"/>
              <w:left w:val="single" w:sz="4" w:space="0" w:color="00000A"/>
              <w:bottom w:val="nil"/>
              <w:insideH w:val="nil"/>
              <w:right w:val="nil"/>
              <w:insideV w:val="nil"/>
            </w:tcBorders>
            <w:shd w:fill="FFFFFF" w:val="clear"/>
            <w:tcMar>
              <w:left w:w="83" w:type="dxa"/>
            </w:tcMar>
          </w:tcPr>
          <w:p>
            <w:pPr>
              <w:pStyle w:val="Normal"/>
              <w:spacing w:before="120" w:after="0"/>
              <w:rPr>
                <w:rFonts w:ascii="Arial" w:hAnsi="Arial"/>
                <w:b/>
              </w:rPr>
            </w:pPr>
            <w:r>
              <w:rPr>
                <w:rFonts w:ascii="Arial" w:hAnsi="Arial"/>
                <w:b/>
              </w:rPr>
              <w:t>Owner/s or Occupier/s</w:t>
            </w:r>
          </w:p>
          <w:p>
            <w:pPr>
              <w:pStyle w:val="Normal"/>
              <w:rPr>
                <w:rFonts w:ascii="Arial" w:hAnsi="Arial"/>
                <w:bCs/>
              </w:rPr>
            </w:pPr>
            <w:r>
              <w:rPr>
                <w:rFonts w:ascii="Arial" w:hAnsi="Arial"/>
                <w:bCs/>
              </w:rPr>
              <w:t>(Address)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1006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spacing w:before="120" w:after="0"/>
              <w:rPr>
                <w:rFonts w:ascii="Arial" w:hAnsi="Arial"/>
                <w:b/>
              </w:rPr>
            </w:pPr>
            <w:r>
              <w:rPr>
                <w:rFonts w:ascii="Arial" w:hAnsi="Arial"/>
                <w:b/>
              </w:rPr>
            </w:r>
          </w:p>
        </w:tc>
      </w:tr>
      <w:tr>
        <w:trPr>
          <w:trHeight w:val="431" w:hRule="atLeast"/>
          <w:cantSplit w:val="false"/>
        </w:trPr>
        <w:tc>
          <w:tcPr>
            <w:tcW w:w="2164" w:type="dxa"/>
            <w:gridSpan w:val="2"/>
            <w:tcBorders>
              <w:top w:val="single" w:sz="4" w:space="0" w:color="00000A"/>
              <w:left w:val="single" w:sz="4" w:space="0" w:color="00000A"/>
              <w:bottom w:val="nil"/>
              <w:insideH w:val="nil"/>
              <w:right w:val="nil"/>
              <w:insideV w:val="nil"/>
            </w:tcBorders>
            <w:shd w:fill="E6E6E6" w:val="clear"/>
            <w:tcMar>
              <w:left w:w="83" w:type="dxa"/>
            </w:tcMar>
          </w:tcPr>
          <w:p>
            <w:pPr>
              <w:pStyle w:val="Normal"/>
              <w:spacing w:before="120" w:after="0"/>
              <w:rPr>
                <w:rFonts w:ascii="Arial" w:hAnsi="Arial"/>
                <w:b/>
              </w:rPr>
            </w:pPr>
            <w:r>
              <w:rPr>
                <w:rFonts w:ascii="Arial" w:hAnsi="Arial"/>
                <w:b/>
              </w:rPr>
              <w:t>Our Postal Address:</w:t>
            </w:r>
          </w:p>
        </w:tc>
        <w:tc>
          <w:tcPr>
            <w:tcW w:w="4206"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565" w:type="dxa"/>
            <w:tcBorders>
              <w:top w:val="nil"/>
              <w:left w:val="nil"/>
              <w:bottom w:val="nil"/>
              <w:insideH w:val="nil"/>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3125" w:type="dxa"/>
            <w:tcBorders>
              <w:top w:val="single" w:sz="4" w:space="0" w:color="00000A"/>
              <w:left w:val="nil"/>
              <w:bottom w:val="nil"/>
              <w:insideH w:val="nil"/>
              <w:right w:val="single" w:sz="4" w:space="0" w:color="00000A"/>
              <w:insideV w:val="single" w:sz="4" w:space="0" w:color="00000A"/>
            </w:tcBorders>
            <w:shd w:fill="E6E6E6" w:val="clear"/>
            <w:tcMar>
              <w:left w:w="113" w:type="dxa"/>
            </w:tcMar>
          </w:tcPr>
          <w:p>
            <w:pPr>
              <w:pStyle w:val="Normal"/>
              <w:spacing w:before="120" w:after="0"/>
              <w:rPr>
                <w:rFonts w:ascii="Arial" w:hAnsi="Arial"/>
                <w:b/>
              </w:rPr>
            </w:pPr>
            <w:r>
              <w:rPr>
                <w:rFonts w:ascii="Arial" w:hAnsi="Arial"/>
                <w:b/>
              </w:rPr>
              <w:t xml:space="preserve"> </w:t>
            </w:r>
            <w:bookmarkStart w:id="0" w:name="_GoBack"/>
            <w:bookmarkEnd w:id="0"/>
            <w:r>
              <w:rPr>
                <w:rFonts w:ascii="Arial" w:hAnsi="Arial"/>
                <w:b/>
              </w:rPr>
              <w:t xml:space="preserve">      </w:t>
            </w:r>
            <w:r>
              <w:rPr>
                <w:rFonts w:ascii="Arial" w:hAnsi="Arial"/>
                <w:b/>
              </w:rPr>
              <w:t>Postcode:</w:t>
            </w:r>
          </w:p>
        </w:tc>
      </w:tr>
      <w:tr>
        <w:trPr>
          <w:trHeight w:val="461" w:hRule="atLeast"/>
          <w:cantSplit w:val="false"/>
        </w:trPr>
        <w:tc>
          <w:tcPr>
            <w:tcW w:w="1762" w:type="dxa"/>
            <w:tcBorders>
              <w:top w:val="single" w:sz="4" w:space="0" w:color="00000A"/>
              <w:left w:val="single" w:sz="4" w:space="0" w:color="00000A"/>
              <w:bottom w:val="single" w:sz="4" w:space="0" w:color="00000A"/>
              <w:insideH w:val="single" w:sz="4" w:space="0" w:color="00000A"/>
              <w:right w:val="nil"/>
              <w:insideV w:val="nil"/>
            </w:tcBorders>
            <w:shd w:fill="E6E6E6" w:val="clear"/>
            <w:tcMar>
              <w:left w:w="83" w:type="dxa"/>
            </w:tcMar>
          </w:tcPr>
          <w:p>
            <w:pPr>
              <w:pStyle w:val="Normal"/>
              <w:spacing w:before="120" w:after="0"/>
              <w:rPr>
                <w:rFonts w:ascii="Arial" w:hAnsi="Arial"/>
                <w:b/>
              </w:rPr>
            </w:pPr>
            <w:r>
              <w:rPr>
                <w:rFonts w:ascii="Arial" w:hAnsi="Arial"/>
                <w:b/>
              </w:rPr>
              <w:t>Telephone No:</w:t>
            </w:r>
          </w:p>
        </w:tc>
        <w:tc>
          <w:tcPr>
            <w:tcW w:w="2626" w:type="dxa"/>
            <w:gridSpan w:val="3"/>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ind w:left="-108" w:right="0" w:hanging="0"/>
              <w:rPr>
                <w:rFonts w:ascii="Arial" w:hAnsi="Arial"/>
                <w:bCs/>
              </w:rPr>
            </w:pPr>
            <w:r>
              <w:rPr>
                <w:rFonts w:ascii="Arial" w:hAnsi="Arial"/>
                <w:bCs/>
              </w:rPr>
            </w:r>
          </w:p>
        </w:tc>
        <w:tc>
          <w:tcPr>
            <w:tcW w:w="567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Mar>
              <w:left w:w="113" w:type="dxa"/>
            </w:tcMar>
          </w:tcPr>
          <w:p>
            <w:pPr>
              <w:pStyle w:val="Normal"/>
              <w:spacing w:before="120" w:after="0"/>
              <w:ind w:left="-675" w:right="0" w:firstLine="425"/>
              <w:rPr>
                <w:rFonts w:ascii="Arial" w:hAnsi="Arial"/>
                <w:b/>
                <w:bCs/>
              </w:rPr>
            </w:pPr>
            <w:r>
              <w:rPr>
                <w:rFonts w:ascii="Arial" w:hAnsi="Arial"/>
                <w:b/>
                <w:bCs/>
              </w:rPr>
              <w:t xml:space="preserve">EEmail: </w:t>
            </w:r>
          </w:p>
        </w:tc>
      </w:tr>
      <w:tr>
        <w:trPr>
          <w:trHeight w:val="98" w:hRule="atLeast"/>
          <w:cantSplit w:val="false"/>
        </w:trPr>
        <w:tc>
          <w:tcPr>
            <w:tcW w:w="10060"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60" w:type="dxa"/>
            <w:gridSpan w:val="8"/>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959" w:type="dxa"/>
            <w:gridSpan w:val="5"/>
            <w:tcBorders>
              <w:top w:val="single" w:sz="4" w:space="0" w:color="00000A"/>
              <w:left w:val="single" w:sz="4" w:space="0" w:color="00000A"/>
              <w:bottom w:val="nil"/>
              <w:insideH w:val="nil"/>
              <w:right w:val="nil"/>
              <w:insideV w:val="nil"/>
            </w:tcBorders>
            <w:shd w:fill="FFFFFF" w:val="clear"/>
            <w:tcMar>
              <w:left w:w="83" w:type="dxa"/>
            </w:tcMar>
            <w:vAlign w:val="bottom"/>
          </w:tcPr>
          <w:p>
            <w:pPr>
              <w:pStyle w:val="Normal"/>
              <w:tabs>
                <w:tab w:val="left" w:pos="5245" w:leader="none"/>
                <w:tab w:val="left" w:pos="6096" w:leader="none"/>
                <w:tab w:val="left" w:pos="6946" w:leader="none"/>
                <w:tab w:val="left" w:pos="9214" w:leader="none"/>
              </w:tabs>
              <w:spacing w:lineRule="auto" w:line="360"/>
              <w:rPr>
                <w:rFonts w:ascii="Arial" w:hAnsi="Arial"/>
                <w:b/>
                <w:lang w:eastAsia="en-US"/>
              </w:rPr>
            </w:pPr>
            <w:r>
              <w:rPr>
                <w:rFonts w:ascii="Arial" w:hAnsi="Arial"/>
                <w:b/>
                <w:lang w:eastAsia="en-US"/>
              </w:rPr>
              <w:t>What is the permit application number?</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Fonts w:cs="Arial" w:ascii="Arial" w:hAnsi="Arial"/>
                <w:b/>
                <w:bCs/>
                <w:sz w:val="24"/>
                <w:szCs w:val="24"/>
                <w:u w:val="none"/>
              </w:rPr>
            </w:pPr>
            <w:r>
              <w:rPr>
                <w:rFonts w:cs="Arial" w:ascii="Arial" w:hAnsi="Arial"/>
                <w:b/>
                <w:bCs/>
                <w:sz w:val="24"/>
                <w:szCs w:val="24"/>
                <w:u w:val="none"/>
              </w:rPr>
              <w:t>D/713/2015</w:t>
            </w:r>
          </w:p>
        </w:tc>
      </w:tr>
      <w:tr>
        <w:trPr>
          <w:trHeight w:val="431" w:hRule="atLeast"/>
          <w:cantSplit w:val="false"/>
        </w:trPr>
        <w:tc>
          <w:tcPr>
            <w:tcW w:w="4959" w:type="dxa"/>
            <w:gridSpan w:val="5"/>
            <w:tcBorders>
              <w:top w:val="nil"/>
              <w:left w:val="single" w:sz="4" w:space="0" w:color="00000A"/>
              <w:bottom w:val="nil"/>
              <w:insideH w:val="nil"/>
              <w:right w:val="nil"/>
              <w:insideV w:val="nil"/>
            </w:tcBorders>
            <w:shd w:fill="FFFFFF" w:val="clear"/>
            <w:tcMar>
              <w:left w:w="83" w:type="dxa"/>
            </w:tcMar>
            <w:vAlign w:val="bottom"/>
          </w:tcPr>
          <w:p>
            <w:pPr>
              <w:pStyle w:val="Normal"/>
              <w:rPr>
                <w:rFonts w:ascii="Arial" w:hAnsi="Arial"/>
                <w:b/>
                <w:lang w:eastAsia="en-US"/>
              </w:rPr>
            </w:pPr>
            <w:r>
              <w:rPr>
                <w:rFonts w:ascii="Arial" w:hAnsi="Arial"/>
                <w:b/>
                <w:lang w:eastAsia="en-US"/>
              </w:rPr>
              <w:t>What is proposed?</w:t>
            </w:r>
          </w:p>
        </w:tc>
        <w:tc>
          <w:tcPr>
            <w:tcW w:w="5101"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bottom"/>
          </w:tcPr>
          <w:p>
            <w:pPr>
              <w:pStyle w:val="PreformattedText"/>
              <w:rPr>
                <w:rFonts w:cs="Arial" w:ascii="Arial" w:hAnsi="Arial"/>
                <w:sz w:val="24"/>
                <w:szCs w:val="24"/>
                <w:u w:val="none"/>
              </w:rPr>
            </w:pPr>
            <w:r>
              <w:rPr>
                <w:rFonts w:cs="Arial" w:ascii="Arial" w:hAnsi="Arial"/>
                <w:sz w:val="24"/>
                <w:szCs w:val="24"/>
                <w:u w:val="none"/>
              </w:rPr>
              <w:t>Proposed three (3) storey townhouses (two double storey and one single storey), as shown on the plans accompanying the application.</w:t>
            </w:r>
          </w:p>
        </w:tc>
      </w:tr>
      <w:tr>
        <w:trPr>
          <w:trHeight w:val="191" w:hRule="atLeast"/>
          <w:cantSplit w:val="false"/>
        </w:trPr>
        <w:tc>
          <w:tcPr>
            <w:tcW w:w="1006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59" w:type="dxa"/>
            <w:gridSpan w:val="5"/>
            <w:tcBorders>
              <w:top w:val="nil"/>
              <w:left w:val="single" w:sz="4" w:space="0" w:color="00000A"/>
              <w:bottom w:val="nil"/>
              <w:insideH w:val="nil"/>
              <w:right w:val="nil"/>
              <w:insideV w:val="nil"/>
            </w:tcBorders>
            <w:shd w:fill="FFFFFF" w:val="clear"/>
            <w:tcMar>
              <w:left w:w="83" w:type="dxa"/>
            </w:tcMar>
            <w:vAlign w:val="bottom"/>
          </w:tcPr>
          <w:p>
            <w:pPr>
              <w:pStyle w:val="Normal"/>
              <w:rPr>
                <w:rFonts w:ascii="Arial" w:hAnsi="Arial"/>
                <w:b/>
                <w:lang w:eastAsia="en-US"/>
              </w:rPr>
            </w:pPr>
            <w:r>
              <w:rPr>
                <w:rFonts w:ascii="Arial" w:hAnsi="Arial"/>
                <w:b/>
                <w:lang w:eastAsia="en-US"/>
              </w:rPr>
              <w:t>What is the address of proposed development?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Fonts w:cs="Arial" w:ascii="Arial" w:hAnsi="Arial"/>
                <w:sz w:val="24"/>
                <w:szCs w:val="24"/>
                <w:u w:val="none"/>
              </w:rPr>
            </w:pPr>
            <w:r>
              <w:rPr>
                <w:rFonts w:cs="Arial" w:ascii="Arial" w:hAnsi="Arial"/>
                <w:sz w:val="24"/>
                <w:szCs w:val="24"/>
                <w:u w:val="none"/>
              </w:rPr>
              <w:t>16 Nisbett Street RESERVOIR VIC 3073</w:t>
            </w:r>
          </w:p>
        </w:tc>
      </w:tr>
      <w:tr>
        <w:trPr>
          <w:trHeight w:val="214" w:hRule="atLeast"/>
          <w:cantSplit w:val="false"/>
        </w:trPr>
        <w:tc>
          <w:tcPr>
            <w:tcW w:w="1006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59" w:type="dxa"/>
            <w:gridSpan w:val="5"/>
            <w:tcBorders>
              <w:top w:val="single" w:sz="4" w:space="0" w:color="00000A"/>
              <w:left w:val="single" w:sz="4" w:space="0" w:color="00000A"/>
              <w:bottom w:val="nil"/>
              <w:insideH w:val="nil"/>
              <w:right w:val="nil"/>
              <w:insideV w:val="nil"/>
            </w:tcBorders>
            <w:shd w:fill="FFFFFF" w:val="clear"/>
            <w:tcMar>
              <w:left w:w="83" w:type="dxa"/>
            </w:tcMar>
            <w:vAlign w:val="bottom"/>
          </w:tcPr>
          <w:p>
            <w:pPr>
              <w:pStyle w:val="Normal"/>
              <w:rPr>
                <w:rFonts w:ascii="Arial" w:hAnsi="Arial"/>
                <w:b/>
                <w:lang w:eastAsia="en-US"/>
              </w:rPr>
            </w:pPr>
            <w:r>
              <w:rPr>
                <w:rFonts w:ascii="Arial" w:hAnsi="Arial"/>
                <w:b/>
                <w:lang w:eastAsia="en-US"/>
              </w:rPr>
              <w:t>Who has applied for the permit?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PreformattedText"/>
              <w:rPr>
                <w:rFonts w:cs="Arial" w:ascii="Arial" w:hAnsi="Arial"/>
                <w:sz w:val="24"/>
                <w:szCs w:val="24"/>
                <w:u w:val="none"/>
              </w:rPr>
            </w:pPr>
            <w:bookmarkStart w:id="1" w:name="__DdeLink__179_289628712"/>
            <w:r>
              <w:rPr>
                <w:rFonts w:cs="Arial" w:ascii="Arial" w:hAnsi="Arial"/>
                <w:sz w:val="24"/>
                <w:szCs w:val="24"/>
                <w:u w:val="none"/>
              </w:rPr>
              <w:t xml:space="preserve">Design CAD service Pty Ltd, </w:t>
            </w:r>
            <w:bookmarkEnd w:id="1"/>
            <w:r>
              <w:rPr>
                <w:rFonts w:cs="Arial" w:ascii="Arial" w:hAnsi="Arial"/>
                <w:sz w:val="24"/>
                <w:szCs w:val="24"/>
                <w:u w:val="none"/>
              </w:rPr>
              <w:t>Hung Quoc</w:t>
            </w:r>
          </w:p>
        </w:tc>
      </w:tr>
      <w:tr>
        <w:trPr>
          <w:trHeight w:val="238" w:hRule="atLeast"/>
          <w:cantSplit w:val="false"/>
        </w:trPr>
        <w:tc>
          <w:tcPr>
            <w:tcW w:w="1006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Normal"/>
              <w:rPr>
                <w:rFonts w:ascii="Arial" w:hAnsi="Arial"/>
                <w:b/>
                <w:lang w:eastAsia="en-US"/>
              </w:rPr>
            </w:pPr>
            <w:r>
              <w:rPr>
                <w:rFonts w:ascii="Arial" w:hAnsi="Arial"/>
                <w:b/>
                <w:lang w:eastAsia="en-US"/>
              </w:rPr>
            </w:r>
          </w:p>
        </w:tc>
      </w:tr>
      <w:tr>
        <w:trPr>
          <w:trHeight w:val="858" w:hRule="atLeast"/>
          <w:cantSplit w:val="false"/>
        </w:trPr>
        <w:tc>
          <w:tcPr>
            <w:tcW w:w="10060" w:type="dxa"/>
            <w:gridSpan w:val="8"/>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ascii="Arial" w:hAnsi="Arial"/>
                <w:b/>
                <w:sz w:val="16"/>
                <w:szCs w:val="16"/>
                <w:lang w:eastAsia="en-US"/>
              </w:rPr>
            </w:pPr>
            <w:r>
              <w:rPr>
                <w:rFonts w:ascii="Arial" w:hAnsi="Arial"/>
                <w:b/>
                <w:sz w:val="16"/>
                <w:szCs w:val="16"/>
                <w:lang w:eastAsia="en-US"/>
              </w:rPr>
            </w:r>
          </w:p>
        </w:tc>
      </w:tr>
      <w:tr>
        <w:trPr>
          <w:trHeight w:val="413"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There is an oversupply of 1 and 2 bed room apartments in Darebin, and an undersupply of housing for families. This development adds to the imbalance.</w:t>
            </w:r>
          </w:p>
        </w:tc>
      </w:tr>
      <w:tr>
        <w:trPr>
          <w:trHeight w:val="419"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ascii="Arial" w:hAnsi="Arial"/>
                <w:bCs/>
                <w:sz w:val="24"/>
                <w:szCs w:val="24"/>
              </w:rPr>
            </w:pPr>
            <w:r>
              <w:rPr>
                <w:rFonts w:ascii="Arial" w:hAnsi="Arial"/>
                <w:bCs/>
                <w:sz w:val="24"/>
                <w:szCs w:val="24"/>
              </w:rPr>
              <w:t>The proposal is inconsistent with the neighbourhood character of the area.</w:t>
            </w:r>
          </w:p>
        </w:tc>
      </w:tr>
      <w:tr>
        <w:trPr>
          <w:trHeight w:val="397"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cs="Arial" w:ascii="Arial" w:hAnsi="Arial"/>
                <w:sz w:val="24"/>
                <w:szCs w:val="24"/>
                <w:lang w:eastAsia="ar-SA"/>
              </w:rPr>
            </w:pPr>
            <w:r>
              <w:rPr>
                <w:rFonts w:cs="Arial" w:ascii="Arial" w:hAnsi="Arial"/>
                <w:sz w:val="24"/>
                <w:szCs w:val="24"/>
                <w:lang w:eastAsia="ar-SA"/>
              </w:rPr>
              <w:t>The proposed development does not respect preferred sustainability characteristics of the area.</w:t>
            </w:r>
          </w:p>
        </w:tc>
      </w:tr>
      <w:tr>
        <w:trPr>
          <w:trHeight w:val="431"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60"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60"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vAlign w:val="center"/>
          </w:tcPr>
          <w:p>
            <w:pPr>
              <w:pStyle w:val="ListParagraph"/>
              <w:spacing w:before="0" w:after="200"/>
              <w:contextualSpacing/>
              <w:jc w:val="both"/>
              <w:rPr/>
            </w:pPr>
            <w:r>
              <w:rPr/>
            </w:r>
          </w:p>
        </w:tc>
      </w:tr>
      <w:tr>
        <w:trPr>
          <w:trHeight w:val="431" w:hRule="atLeast"/>
          <w:cantSplit w:val="false"/>
        </w:trPr>
        <w:tc>
          <w:tcPr>
            <w:tcW w:w="10060"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8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83" w:type="dxa"/>
          <w:bottom w:w="0" w:type="dxa"/>
          <w:right w:w="108" w:type="dxa"/>
        </w:tblCellMar>
      </w:tblPr>
      <w:tblGrid>
        <w:gridCol w:w="10065"/>
      </w:tblGrid>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numPr>
                <w:ilvl w:val="0"/>
                <w:numId w:val="2"/>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83" w:type="dxa"/>
            </w:tcMar>
          </w:tcPr>
          <w:p>
            <w:pPr>
              <w:pStyle w:val="Normal"/>
              <w:jc w:val="both"/>
              <w:rPr>
                <w:rFonts w:cs="Arial" w:ascii="Arial" w:hAnsi="Arial"/>
                <w:sz w:val="24"/>
                <w:szCs w:val="24"/>
              </w:rPr>
            </w:pPr>
            <w:r>
              <w:rPr>
                <w:rFonts w:cs="Arial" w:ascii="Arial" w:hAnsi="Arial"/>
                <w:sz w:val="24"/>
                <w:szCs w:val="24"/>
              </w:rPr>
            </w:r>
          </w:p>
        </w:tc>
      </w:tr>
    </w:tbl>
    <w:p>
      <w:pPr>
        <w:pStyle w:val="Normal"/>
        <w:rPr/>
      </w:pPr>
      <w:r>
        <w:rPr/>
      </w:r>
    </w:p>
    <w:p>
      <w:pPr>
        <w:pStyle w:val="Heading4"/>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1"/>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1"/>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 objection must –</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the reasons for your objection; and</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how you would be affected if a permit is granted.</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Any person may inspect an objection during office hours.</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 object before the responsible authority makes a decision, the authority will tell you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7"/>
        <w:gridCol w:w="5203"/>
        <w:gridCol w:w="756"/>
        <w:gridCol w:w="2786"/>
      </w:tblGrid>
      <w:tr>
        <w:trPr>
          <w:cantSplit w:val="false"/>
        </w:trPr>
        <w:tc>
          <w:tcPr>
            <w:tcW w:w="1387"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3"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c>
        <w:tc>
          <w:tcPr>
            <w:tcW w:w="756"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6"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rPr>
            </w:pPr>
            <w:r>
              <w:rPr>
                <w:rFonts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first" r:id="rId2"/>
      <w:footerReference w:type="first" r:id="rId3"/>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 w:name="Liberation Mono">
    <w:altName w:val="Courier New"/>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r>
    <w:r>
      <w:pict>
        <v:rect fillcolor="#FFFFFF" strokecolor="#000000" strokeweight="0pt" style="position:absolute;width:9pt;height:9pt;mso-wrap-distance-left:9pt;mso-wrap-distance-right:9pt;mso-wrap-distance-top:0pt;mso-wrap-distance-bottom:0pt;margin-top:-0.45pt;margin-left:395.45pt">
          <v:textbox>
            <w:txbxContent>
              <w:p>
                <w:pPr>
                  <w:pStyle w:val="FrameContents"/>
                  <w:rPr/>
                </w:pPr>
                <w:r>
                  <w:rPr/>
                </w:r>
              </w:p>
            </w:txbxContent>
          </v:textbox>
        </v:rect>
      </w:pict>
    </w:r>
    <w:r>
      <w:pict>
        <v:rect fillcolor="#FFFFFF" strokecolor="#000000" strokeweight="0pt" style="position:absolute;width:9pt;height:9pt;mso-wrap-distance-left:9pt;mso-wrap-distance-right:9pt;mso-wrap-distance-top:0pt;mso-wrap-distance-bottom:0pt;margin-top:-0.45pt;margin-left:242.45pt">
          <v:textbox>
            <w:txbxContent>
              <w:p>
                <w:pPr>
                  <w:pStyle w:val="FrameContents"/>
                  <w:rPr/>
                </w:pPr>
                <w:r>
                  <w:rPr/>
                </w:r>
              </w:p>
            </w:txbxContent>
          </v:textbox>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5"/>
      <w:gridCol w:w="6805"/>
    </w:tblGrid>
    <w:tr>
      <w:trPr>
        <w:trHeight w:val="575" w:hRule="atLeast"/>
        <w:cantSplit w:val="false"/>
      </w:trPr>
      <w:tc>
        <w:tcPr>
          <w:tcW w:w="3255"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5475" cy="638175"/>
                <wp:effectExtent l="0" t="0" r="0" b="0"/>
                <wp:docPr id="0"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5" w:type="dxa"/>
          <w:tcBorders>
            <w:top w:val="nil"/>
            <w:left w:val="nil"/>
            <w:bottom w:val="nil"/>
            <w:insideH w:val="nil"/>
            <w:right w:val="nil"/>
            <w:insideV w:val="nil"/>
          </w:tcBorders>
          <w:shd w:fill="FFFFFF" w:val="clear"/>
        </w:tcPr>
        <w:p>
          <w:pPr>
            <w:pStyle w:val="Heading1"/>
            <w:ind w:left="34" w:right="0" w:hanging="34"/>
            <w:rPr>
              <w:b w:val="false"/>
            </w:rPr>
          </w:pPr>
          <w:r>
            <w:rPr>
              <w:b w:val="false"/>
            </w:rPr>
            <w:t xml:space="preserve">           </w:t>
          </w:r>
        </w:p>
        <w:p>
          <w:pPr>
            <w:pStyle w:val="Footer"/>
            <w:tabs>
              <w:tab w:val="center" w:pos="4320" w:leader="none"/>
              <w:tab w:val="right" w:pos="8640" w:leader="none"/>
              <w:tab w:val="right" w:pos="10065" w:leader="none"/>
            </w:tabs>
            <w:jc w:val="left"/>
            <w:rPr>
              <w:b/>
              <w:bCs/>
            </w:rPr>
          </w:pPr>
          <w:r>
            <w:rPr>
              <w:b/>
              <w:bCs/>
            </w:rPr>
            <w:t xml:space="preserve">   </w:t>
          </w:r>
          <w:r>
            <w:rPr>
              <w:b/>
              <w:lang w:val="en-AU"/>
            </w:rPr>
            <w:t xml:space="preserve">                                                                                                 </w:t>
          </w:r>
          <w:r>
            <w:rPr>
              <w:b/>
              <w:bCs/>
            </w:rPr>
            <w:t>DATE RECEIVED:</w:t>
          </w:r>
        </w:p>
        <w:p>
          <w:pPr>
            <w:pStyle w:val="Heading1"/>
            <w:ind w:left="-108" w:right="0" w:hanging="0"/>
            <w:rPr>
              <w:rFonts w:cs="Arial" w:ascii="Arial" w:hAnsi="Arial"/>
              <w:b w:val="false"/>
              <w:bCs w:val="false"/>
            </w:rPr>
          </w:pPr>
          <w:r>
            <w:rPr>
              <w:rFonts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60" w:type="dxa"/>
          <w:gridSpan w:val="2"/>
          <w:tcBorders>
            <w:top w:val="nil"/>
            <w:left w:val="nil"/>
            <w:bottom w:val="nil"/>
            <w:insideH w:val="nil"/>
            <w:right w:val="nil"/>
            <w:insideV w:val="nil"/>
          </w:tcBorders>
          <w:shd w:fill="FFFFFF" w:val="clear"/>
          <w:vAlign w:val="center"/>
        </w:tcPr>
        <w:p>
          <w:pPr>
            <w:pStyle w:val="Heading1"/>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qFormat="1" w:name="heading 9"/>
    <w:lsdException w:unhideWhenUsed="1" w:semiHidden="1"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qFormat/>
    <w:basedOn w:val="Normal"/>
    <w:next w:val="Normal"/>
    <w:pPr>
      <w:keepNext/>
      <w:outlineLvl w:val="0"/>
    </w:pPr>
    <w:rPr>
      <w:b/>
      <w:bCs/>
      <w:sz w:val="16"/>
      <w:szCs w:val="16"/>
    </w:rPr>
  </w:style>
  <w:style w:type="paragraph" w:styleId="Heading2">
    <w:name w:val="Heading 2"/>
    <w:qFormat/>
    <w:basedOn w:val="Normal"/>
    <w:next w:val="Normal"/>
    <w:pPr>
      <w:keepNext/>
      <w:jc w:val="center"/>
      <w:outlineLvl w:val="1"/>
    </w:pPr>
    <w:rPr>
      <w:rFonts w:ascii="Arial" w:hAnsi="Arial" w:cs="Arial"/>
      <w:b/>
      <w:bCs/>
      <w:sz w:val="22"/>
      <w:szCs w:val="22"/>
      <w:lang w:eastAsia="en-US"/>
    </w:rPr>
  </w:style>
  <w:style w:type="paragraph" w:styleId="Heading3">
    <w:name w:val="Heading 3"/>
    <w:qFormat/>
    <w:basedOn w:val="Normal"/>
    <w:next w:val="Normal"/>
    <w:pPr>
      <w:keepNext/>
      <w:jc w:val="center"/>
      <w:outlineLvl w:val="2"/>
    </w:pPr>
    <w:rPr>
      <w:rFonts w:ascii="Arial" w:hAnsi="Arial" w:cs="Arial"/>
      <w:i/>
      <w:iCs/>
      <w:sz w:val="22"/>
      <w:szCs w:val="22"/>
      <w:lang w:eastAsia="en-US"/>
    </w:rPr>
  </w:style>
  <w:style w:type="paragraph" w:styleId="Heading4">
    <w:name w:val="Heading 4"/>
    <w:qFormat/>
    <w:basedOn w:val="Normal"/>
    <w:next w:val="Normal"/>
    <w:pPr>
      <w:keepNext/>
      <w:outlineLvl w:val="3"/>
    </w:pPr>
    <w:rPr>
      <w:rFonts w:ascii="Arial Black" w:hAnsi="Arial Black"/>
      <w:sz w:val="24"/>
      <w:szCs w:val="24"/>
      <w:lang w:eastAsia="en-US"/>
    </w:rPr>
  </w:style>
  <w:style w:type="paragraph" w:styleId="Heading9">
    <w:name w:val="Heading 9"/>
    <w:qFormat/>
    <w:rsid w:val="00cc7a16"/>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ListLabel1">
    <w:name w:val="ListLabel 1"/>
    <w:rPr>
      <w:rFonts w:cs="Times New Roman"/>
      <w:b w:val="false"/>
      <w:color w:val="5F497A"/>
      <w:sz w:val="22"/>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semiHidden/>
    <w:rsid w:val="000f659a"/>
    <w:basedOn w:val="Normal"/>
    <w:pPr/>
    <w:rPr>
      <w:rFonts w:ascii="Tahoma" w:hAnsi="Tahoma" w:cs="Tahoma"/>
      <w:sz w:val="16"/>
      <w:szCs w:val="16"/>
    </w:rPr>
  </w:style>
  <w:style w:type="paragraph" w:styleId="ListParagraph">
    <w:name w:val="List Paragraph"/>
    <w:uiPriority w:val="34"/>
    <w:qFormat/>
    <w:rsid w:val="00e37ad4"/>
    <w:basedOn w:val="Normal"/>
    <w:pPr>
      <w:spacing w:lineRule="auto" w:line="276" w:before="0" w:after="200"/>
      <w:ind w:left="720" w:right="0" w:hanging="0"/>
      <w:contextualSpacing/>
    </w:pPr>
    <w:rPr>
      <w:rFonts w:ascii="Calibri" w:hAnsi="Calibri" w:eastAsia="Calibri"/>
      <w:sz w:val="22"/>
      <w:szCs w:val="22"/>
      <w:lang w:eastAsia="en-US"/>
    </w:rPr>
  </w:style>
  <w:style w:type="paragraph" w:styleId="Default" w:customStyle="1">
    <w:name w:val="Default"/>
    <w:rsid w:val="00e37ad4"/>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paragraph" w:styleId="PreformattedText">
    <w:name w:val="Preformatted Text"/>
    <w:basedOn w:val="Normal"/>
    <w:pPr>
      <w:spacing w:before="0" w:after="0"/>
    </w:pPr>
    <w:rPr>
      <w:rFonts w:ascii="Liberation Mono;Courier New" w:hAnsi="Liberation Mono;Courier New" w:eastAsia="Droid Sans Fallback" w:cs="Liberation Mono;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41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2015-10-23T04:13:00Z</dcterms:created>
  <dc:creator>Information Systems</dc:creator>
  <dc:language>en-AU</dc:language>
  <cp:lastModifiedBy>Timothy Cooper</cp:lastModifiedBy>
  <cp:lastPrinted>2012-02-16T06:37:00Z</cp:lastPrinted>
  <dcterms:modified xsi:type="dcterms:W3CDTF">2015-10-23T04:42:00Z</dcterms:modified>
  <cp:revision>4</cp:revision>
  <dc:title>Planning and Environment Act 1987</dc:title>
</cp:coreProperties>
</file>