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9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1764"/>
        <w:gridCol w:w="403"/>
        <w:gridCol w:w="383"/>
        <w:gridCol w:w="1841"/>
        <w:gridCol w:w="570"/>
        <w:gridCol w:w="1414"/>
        <w:gridCol w:w="566"/>
        <w:gridCol w:w="3122"/>
      </w:tblGrid>
      <w:tr>
        <w:trPr>
          <w:trHeight w:val="1184"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120" w:after="0"/>
              <w:rPr>
                <w:rFonts w:ascii="Arial" w:hAnsi="Arial"/>
                <w:b/>
              </w:rPr>
            </w:pPr>
            <w:r>
              <w:rPr>
                <w:rFonts w:ascii="Arial" w:hAnsi="Arial"/>
                <w:b/>
              </w:rPr>
              <w:t>IMPORTANT NOTE:</w:t>
            </w:r>
          </w:p>
          <w:p>
            <w:pPr>
              <w:pStyle w:val="Normal"/>
              <w:jc w:val="both"/>
              <w:rPr>
                <w:rFonts w:ascii="Arial" w:hAnsi="Arial"/>
                <w:b/>
                <w:i/>
                <w:iCs/>
              </w:rPr>
            </w:pPr>
            <w:r>
              <w:rPr>
                <w:rFonts w:ascii="Arial" w:hAnsi="Arial"/>
                <w:b/>
              </w:rPr>
              <w:t xml:space="preserve">Your objection will be made available for public viewing and copies may be made to interested parties for the sole purpose of enabling consideration and review as part of the planning process under the </w:t>
            </w:r>
            <w:r>
              <w:rPr>
                <w:rFonts w:ascii="Arial" w:hAnsi="Arial"/>
                <w:b/>
                <w:i/>
                <w:iCs/>
              </w:rPr>
              <w:t>Planning and Environment Act 1987.</w:t>
            </w:r>
          </w:p>
        </w:tc>
      </w:tr>
      <w:tr>
        <w:trPr>
          <w:trHeight w:val="124" w:hRule="atLeast"/>
          <w:cantSplit w:val="false"/>
        </w:trPr>
        <w:tc>
          <w:tcPr>
            <w:tcW w:w="10063" w:type="dxa"/>
            <w:gridSpan w:val="8"/>
            <w:tcBorders>
              <w:top w:val="single" w:sz="4" w:space="0" w:color="00000A"/>
              <w:left w:val="nil"/>
              <w:bottom w:val="nil"/>
              <w:insideH w:val="nil"/>
              <w:right w:val="nil"/>
              <w:insideV w:val="nil"/>
            </w:tcBorders>
            <w:shd w:fill="FFFFFF" w:val="clear"/>
            <w:tcMar>
              <w:left w:w="113" w:type="dxa"/>
            </w:tcMar>
          </w:tcPr>
          <w:p>
            <w:pPr>
              <w:pStyle w:val="Normal"/>
              <w:spacing w:before="120" w:after="0"/>
              <w:rPr>
                <w:rFonts w:cs="Arial" w:ascii="Arial" w:hAnsi="Arial"/>
                <w:b/>
                <w:bCs/>
              </w:rPr>
            </w:pPr>
            <w:r>
              <w:rPr>
                <w:rFonts w:cs="Arial" w:ascii="Arial" w:hAnsi="Arial"/>
                <w:b/>
                <w:bCs/>
              </w:rPr>
              <w:t xml:space="preserve">Please print clearly.  </w:t>
            </w:r>
          </w:p>
        </w:tc>
      </w:tr>
      <w:tr>
        <w:trPr>
          <w:cantSplit w:val="false"/>
        </w:trPr>
        <w:tc>
          <w:tcPr>
            <w:tcW w:w="10063" w:type="dxa"/>
            <w:gridSpan w:val="8"/>
            <w:tcBorders>
              <w:top w:val="nil"/>
              <w:left w:val="nil"/>
              <w:bottom w:val="single" w:sz="4" w:space="0" w:color="00000A"/>
              <w:insideH w:val="single" w:sz="4" w:space="0" w:color="00000A"/>
              <w:right w:val="nil"/>
              <w:insideV w:val="nil"/>
            </w:tcBorders>
            <w:shd w:fill="FFFFFF" w:val="clear"/>
            <w:tcMar>
              <w:left w:w="113" w:type="dxa"/>
            </w:tcMar>
          </w:tcPr>
          <w:p>
            <w:pPr>
              <w:pStyle w:val="Normal"/>
              <w:spacing w:before="120" w:after="120"/>
              <w:rPr>
                <w:rFonts w:ascii="Arial" w:hAnsi="Arial"/>
                <w:b/>
                <w:sz w:val="22"/>
                <w:szCs w:val="22"/>
              </w:rPr>
            </w:pPr>
            <w:r>
              <w:rPr>
                <w:rFonts w:ascii="Arial" w:hAnsi="Arial"/>
                <w:b/>
                <w:sz w:val="22"/>
                <w:szCs w:val="22"/>
              </w:rPr>
              <w:t>WHO IS OBJECTING?</w:t>
            </w:r>
          </w:p>
        </w:tc>
      </w:tr>
      <w:tr>
        <w:trPr>
          <w:trHeight w:val="431" w:hRule="atLeast"/>
          <w:cantSplit w:val="false"/>
        </w:trPr>
        <w:tc>
          <w:tcPr>
            <w:tcW w:w="2550" w:type="dxa"/>
            <w:gridSpan w:val="3"/>
            <w:tcBorders>
              <w:top w:val="single" w:sz="4" w:space="0" w:color="00000A"/>
              <w:left w:val="single" w:sz="4" w:space="0" w:color="00000A"/>
              <w:bottom w:val="nil"/>
              <w:insideH w:val="nil"/>
              <w:right w:val="nil"/>
              <w:insideV w:val="nil"/>
            </w:tcBorders>
            <w:shd w:fill="FFFFFF" w:val="clear"/>
            <w:tcMar>
              <w:left w:w="98" w:type="dxa"/>
            </w:tcMar>
          </w:tcPr>
          <w:p>
            <w:pPr>
              <w:pStyle w:val="Normal"/>
              <w:spacing w:before="120" w:after="0"/>
              <w:rPr>
                <w:rFonts w:ascii="Arial" w:hAnsi="Arial"/>
                <w:b/>
              </w:rPr>
            </w:pPr>
            <w:r>
              <w:rPr>
                <w:rFonts w:ascii="Arial" w:hAnsi="Arial"/>
                <w:b/>
              </w:rPr>
              <w:t>I/We</w:t>
            </w:r>
          </w:p>
          <w:p>
            <w:pPr>
              <w:pStyle w:val="Normal"/>
              <w:rPr>
                <w:rFonts w:ascii="Arial" w:hAnsi="Arial"/>
                <w:bCs/>
              </w:rPr>
            </w:pPr>
            <w:r>
              <w:rPr>
                <w:rFonts w:ascii="Arial" w:hAnsi="Arial"/>
                <w:bCs/>
              </w:rPr>
              <w:t>(Name in block letters)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2550" w:type="dxa"/>
            <w:gridSpan w:val="3"/>
            <w:tcBorders>
              <w:top w:val="nil"/>
              <w:left w:val="single" w:sz="4" w:space="0" w:color="00000A"/>
              <w:bottom w:val="nil"/>
              <w:insideH w:val="nil"/>
              <w:right w:val="nil"/>
              <w:insideV w:val="nil"/>
            </w:tcBorders>
            <w:shd w:fill="FFFFFF" w:val="clear"/>
            <w:tcMar>
              <w:left w:w="98" w:type="dxa"/>
            </w:tcMar>
          </w:tcPr>
          <w:p>
            <w:pPr>
              <w:pStyle w:val="Normal"/>
              <w:spacing w:before="120" w:after="0"/>
              <w:rPr>
                <w:rFonts w:ascii="Arial" w:hAnsi="Arial"/>
                <w:b/>
              </w:rPr>
            </w:pPr>
            <w:r>
              <w:rPr>
                <w:rFonts w:ascii="Arial" w:hAnsi="Arial"/>
                <w:b/>
              </w:rPr>
              <w:t>Owner/s or Occupier/s</w:t>
            </w:r>
          </w:p>
          <w:p>
            <w:pPr>
              <w:pStyle w:val="Normal"/>
              <w:rPr>
                <w:rFonts w:ascii="Arial" w:hAnsi="Arial"/>
                <w:bCs/>
              </w:rPr>
            </w:pPr>
            <w:r>
              <w:rPr>
                <w:rFonts w:ascii="Arial" w:hAnsi="Arial"/>
                <w:bCs/>
              </w:rPr>
              <w:t>(Address)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10063"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120" w:after="0"/>
              <w:rPr>
                <w:rFonts w:ascii="Arial" w:hAnsi="Arial"/>
                <w:b/>
              </w:rPr>
            </w:pPr>
            <w:r>
              <w:rPr>
                <w:rFonts w:ascii="Arial" w:hAnsi="Arial"/>
                <w:b/>
              </w:rPr>
            </w:r>
          </w:p>
        </w:tc>
      </w:tr>
      <w:tr>
        <w:trPr>
          <w:trHeight w:val="431" w:hRule="atLeast"/>
          <w:cantSplit w:val="false"/>
        </w:trPr>
        <w:tc>
          <w:tcPr>
            <w:tcW w:w="2167" w:type="dxa"/>
            <w:gridSpan w:val="2"/>
            <w:tcBorders>
              <w:top w:val="single" w:sz="4" w:space="0" w:color="00000A"/>
              <w:left w:val="single" w:sz="4" w:space="0" w:color="00000A"/>
              <w:bottom w:val="nil"/>
              <w:insideH w:val="nil"/>
              <w:right w:val="nil"/>
              <w:insideV w:val="nil"/>
            </w:tcBorders>
            <w:shd w:fill="E6E6E6" w:val="clear"/>
            <w:tcMar>
              <w:left w:w="98" w:type="dxa"/>
            </w:tcMar>
          </w:tcPr>
          <w:p>
            <w:pPr>
              <w:pStyle w:val="Normal"/>
              <w:spacing w:before="120" w:after="0"/>
              <w:rPr>
                <w:rFonts w:ascii="Arial" w:hAnsi="Arial"/>
                <w:b/>
              </w:rPr>
            </w:pPr>
            <w:r>
              <w:rPr>
                <w:rFonts w:ascii="Arial" w:hAnsi="Arial"/>
                <w:b/>
              </w:rPr>
              <w:t>Our Postal Address:</w:t>
            </w:r>
          </w:p>
        </w:tc>
        <w:tc>
          <w:tcPr>
            <w:tcW w:w="4208" w:type="dxa"/>
            <w:gridSpan w:val="4"/>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566" w:type="dxa"/>
            <w:tcBorders>
              <w:top w:val="nil"/>
              <w:left w:val="nil"/>
              <w:bottom w:val="nil"/>
              <w:insideH w:val="nil"/>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3122" w:type="dxa"/>
            <w:tcBorders>
              <w:top w:val="single" w:sz="4" w:space="0" w:color="00000A"/>
              <w:left w:val="nil"/>
              <w:bottom w:val="nil"/>
              <w:insideH w:val="nil"/>
              <w:right w:val="single" w:sz="4" w:space="0" w:color="00000A"/>
              <w:insideV w:val="single" w:sz="4" w:space="0" w:color="00000A"/>
            </w:tcBorders>
            <w:shd w:fill="E6E6E6" w:val="clear"/>
            <w:tcMar>
              <w:left w:w="113" w:type="dxa"/>
            </w:tcMar>
          </w:tcPr>
          <w:p>
            <w:pPr>
              <w:pStyle w:val="Normal"/>
              <w:spacing w:before="120" w:after="0"/>
              <w:rPr>
                <w:rFonts w:ascii="Arial" w:hAnsi="Arial"/>
                <w:b/>
              </w:rPr>
            </w:pPr>
            <w:r>
              <w:rPr>
                <w:rFonts w:ascii="Arial" w:hAnsi="Arial"/>
                <w:b/>
              </w:rPr>
              <w:t xml:space="preserve"> </w:t>
            </w:r>
            <w:bookmarkStart w:id="0" w:name="_GoBack"/>
            <w:bookmarkEnd w:id="0"/>
            <w:r>
              <w:rPr>
                <w:rFonts w:ascii="Arial" w:hAnsi="Arial"/>
                <w:b/>
              </w:rPr>
              <w:t xml:space="preserve">      </w:t>
            </w:r>
            <w:r>
              <w:rPr>
                <w:rFonts w:ascii="Arial" w:hAnsi="Arial"/>
                <w:b/>
              </w:rPr>
              <w:t>Postcode:</w:t>
            </w:r>
          </w:p>
        </w:tc>
      </w:tr>
      <w:tr>
        <w:trPr>
          <w:trHeight w:val="461" w:hRule="atLeast"/>
          <w:cantSplit w:val="false"/>
        </w:trPr>
        <w:tc>
          <w:tcPr>
            <w:tcW w:w="1764" w:type="dxa"/>
            <w:tcBorders>
              <w:top w:val="single" w:sz="4" w:space="0" w:color="00000A"/>
              <w:left w:val="single" w:sz="4" w:space="0" w:color="00000A"/>
              <w:bottom w:val="single" w:sz="4" w:space="0" w:color="00000A"/>
              <w:insideH w:val="single" w:sz="4" w:space="0" w:color="00000A"/>
              <w:right w:val="nil"/>
              <w:insideV w:val="nil"/>
            </w:tcBorders>
            <w:shd w:fill="E6E6E6" w:val="clear"/>
            <w:tcMar>
              <w:left w:w="98" w:type="dxa"/>
            </w:tcMar>
          </w:tcPr>
          <w:p>
            <w:pPr>
              <w:pStyle w:val="Normal"/>
              <w:spacing w:before="120" w:after="0"/>
              <w:rPr>
                <w:rFonts w:ascii="Arial" w:hAnsi="Arial"/>
                <w:b/>
              </w:rPr>
            </w:pPr>
            <w:r>
              <w:rPr>
                <w:rFonts w:ascii="Arial" w:hAnsi="Arial"/>
                <w:b/>
              </w:rPr>
              <w:t>Telephone No:</w:t>
            </w:r>
          </w:p>
        </w:tc>
        <w:tc>
          <w:tcPr>
            <w:tcW w:w="2627" w:type="dxa"/>
            <w:gridSpan w:val="3"/>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ind w:left="-108" w:right="0" w:hanging="0"/>
              <w:rPr>
                <w:rFonts w:ascii="Arial" w:hAnsi="Arial"/>
                <w:bCs/>
              </w:rPr>
            </w:pPr>
            <w:r>
              <w:rPr>
                <w:rFonts w:ascii="Arial" w:hAnsi="Arial"/>
                <w:bCs/>
              </w:rPr>
            </w:r>
          </w:p>
        </w:tc>
        <w:tc>
          <w:tcPr>
            <w:tcW w:w="567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Mar>
              <w:left w:w="113" w:type="dxa"/>
            </w:tcMar>
          </w:tcPr>
          <w:p>
            <w:pPr>
              <w:pStyle w:val="Normal"/>
              <w:spacing w:before="120" w:after="0"/>
              <w:ind w:left="-675" w:right="0" w:firstLine="425"/>
              <w:rPr>
                <w:rFonts w:ascii="Arial" w:hAnsi="Arial"/>
                <w:b/>
                <w:bCs/>
              </w:rPr>
            </w:pPr>
            <w:r>
              <w:rPr>
                <w:rFonts w:ascii="Arial" w:hAnsi="Arial"/>
                <w:b/>
                <w:bCs/>
              </w:rPr>
              <w:t xml:space="preserve">EEmail: </w:t>
            </w:r>
          </w:p>
        </w:tc>
      </w:tr>
      <w:tr>
        <w:trPr>
          <w:trHeight w:val="98" w:hRule="atLeast"/>
          <w:cantSplit w:val="false"/>
        </w:trPr>
        <w:tc>
          <w:tcPr>
            <w:tcW w:w="10063"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bCs/>
                <w:smallCaps/>
                <w:sz w:val="16"/>
                <w:szCs w:val="16"/>
                <w:lang w:eastAsia="en-US"/>
              </w:rPr>
            </w:pPr>
            <w:r>
              <w:rPr>
                <w:rFonts w:cs="Arial" w:ascii="Arial" w:hAnsi="Arial"/>
                <w:b/>
                <w:bCs/>
                <w:smallCaps/>
                <w:sz w:val="16"/>
                <w:szCs w:val="16"/>
                <w:lang w:eastAsia="en-US"/>
              </w:rPr>
            </w:r>
          </w:p>
        </w:tc>
      </w:tr>
      <w:tr>
        <w:trPr>
          <w:trHeight w:val="295" w:hRule="atLeast"/>
          <w:cantSplit w:val="false"/>
        </w:trPr>
        <w:tc>
          <w:tcPr>
            <w:tcW w:w="10063" w:type="dxa"/>
            <w:gridSpan w:val="8"/>
            <w:tcBorders>
              <w:top w:val="nil"/>
              <w:left w:val="nil"/>
              <w:bottom w:val="single" w:sz="4" w:space="0" w:color="00000A"/>
              <w:insideH w:val="single" w:sz="4" w:space="0" w:color="00000A"/>
              <w:right w:val="nil"/>
              <w:insideV w:val="nil"/>
            </w:tcBorders>
            <w:shd w:fill="FFFFFF" w:val="clear"/>
            <w:tcMar>
              <w:left w:w="113" w:type="dxa"/>
            </w:tcMar>
            <w:vAlign w:val="center"/>
          </w:tcPr>
          <w:p>
            <w:pPr>
              <w:pStyle w:val="Normal"/>
              <w:spacing w:before="120" w:after="120"/>
              <w:rPr>
                <w:rFonts w:cs="Arial" w:ascii="Arial" w:hAnsi="Arial"/>
                <w:b/>
                <w:bCs/>
                <w:smallCaps/>
                <w:sz w:val="22"/>
                <w:szCs w:val="22"/>
                <w:lang w:eastAsia="en-US"/>
              </w:rPr>
            </w:pPr>
            <w:r>
              <w:rPr>
                <w:rFonts w:cs="Arial" w:ascii="Arial" w:hAnsi="Arial"/>
                <w:b/>
                <w:bCs/>
                <w:smallCaps/>
                <w:sz w:val="22"/>
                <w:szCs w:val="22"/>
                <w:lang w:eastAsia="en-US"/>
              </w:rPr>
              <w:t xml:space="preserve">WHAT APPLICATION DO YOU OBJECT TO? </w:t>
            </w:r>
          </w:p>
        </w:tc>
      </w:tr>
      <w:tr>
        <w:trPr>
          <w:trHeight w:val="431" w:hRule="atLeast"/>
          <w:cantSplit w:val="false"/>
        </w:trPr>
        <w:tc>
          <w:tcPr>
            <w:tcW w:w="4961" w:type="dxa"/>
            <w:gridSpan w:val="5"/>
            <w:tcBorders>
              <w:top w:val="single" w:sz="4" w:space="0" w:color="00000A"/>
              <w:left w:val="single" w:sz="4" w:space="0" w:color="00000A"/>
              <w:bottom w:val="nil"/>
              <w:insideH w:val="nil"/>
              <w:right w:val="nil"/>
              <w:insideV w:val="nil"/>
            </w:tcBorders>
            <w:shd w:fill="FFFFFF" w:val="clear"/>
            <w:tcMar>
              <w:left w:w="98" w:type="dxa"/>
            </w:tcMar>
            <w:vAlign w:val="bottom"/>
          </w:tcPr>
          <w:p>
            <w:pPr>
              <w:pStyle w:val="Normal"/>
              <w:tabs>
                <w:tab w:val="left" w:pos="5245" w:leader="none"/>
                <w:tab w:val="left" w:pos="6096" w:leader="none"/>
                <w:tab w:val="left" w:pos="6946" w:leader="none"/>
                <w:tab w:val="left" w:pos="9214" w:leader="none"/>
              </w:tabs>
              <w:spacing w:lineRule="auto" w:line="360"/>
              <w:rPr>
                <w:rFonts w:ascii="Arial" w:hAnsi="Arial"/>
                <w:b/>
                <w:lang w:eastAsia="en-US"/>
              </w:rPr>
            </w:pPr>
            <w:r>
              <w:rPr>
                <w:rFonts w:ascii="Arial" w:hAnsi="Arial"/>
                <w:b/>
                <w:lang w:eastAsia="en-US"/>
              </w:rPr>
              <w:t>What is the permit application number?</w:t>
            </w:r>
          </w:p>
        </w:tc>
        <w:tc>
          <w:tcPr>
            <w:tcW w:w="5102"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b/>
                <w:bCs/>
                <w:sz w:val="24"/>
                <w:szCs w:val="24"/>
              </w:rPr>
            </w:pPr>
            <w:r>
              <w:rPr>
                <w:rFonts w:ascii="Arial" w:hAnsi="Arial"/>
                <w:b/>
                <w:bCs/>
                <w:sz w:val="24"/>
                <w:szCs w:val="24"/>
              </w:rPr>
              <w:t>D/557/2015</w:t>
            </w:r>
          </w:p>
        </w:tc>
      </w:tr>
      <w:tr>
        <w:trPr>
          <w:trHeight w:val="431" w:hRule="atLeast"/>
          <w:cantSplit w:val="false"/>
        </w:trPr>
        <w:tc>
          <w:tcPr>
            <w:tcW w:w="4961" w:type="dxa"/>
            <w:gridSpan w:val="5"/>
            <w:tcBorders>
              <w:top w:val="nil"/>
              <w:left w:val="single" w:sz="4" w:space="0" w:color="00000A"/>
              <w:bottom w:val="nil"/>
              <w:insideH w:val="nil"/>
              <w:right w:val="nil"/>
              <w:insideV w:val="nil"/>
            </w:tcBorders>
            <w:shd w:fill="FFFFFF" w:val="clear"/>
            <w:tcMar>
              <w:left w:w="98" w:type="dxa"/>
            </w:tcMar>
            <w:vAlign w:val="bottom"/>
          </w:tcPr>
          <w:p>
            <w:pPr>
              <w:pStyle w:val="Normal"/>
              <w:rPr>
                <w:rFonts w:ascii="Arial" w:hAnsi="Arial"/>
                <w:b/>
                <w:lang w:eastAsia="en-US"/>
              </w:rPr>
            </w:pPr>
            <w:r>
              <w:rPr>
                <w:rFonts w:ascii="Arial" w:hAnsi="Arial"/>
                <w:b/>
                <w:lang w:eastAsia="en-US"/>
              </w:rPr>
              <w:t>What is proposed?</w:t>
            </w:r>
          </w:p>
        </w:tc>
        <w:tc>
          <w:tcPr>
            <w:tcW w:w="5102"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bottom"/>
          </w:tcPr>
          <w:p>
            <w:pPr>
              <w:pStyle w:val="Normal"/>
              <w:rPr>
                <w:rFonts w:ascii="Arial" w:hAnsi="Arial"/>
                <w:sz w:val="24"/>
                <w:szCs w:val="24"/>
              </w:rPr>
            </w:pPr>
            <w:r>
              <w:rPr>
                <w:rFonts w:ascii="Arial" w:hAnsi="Arial"/>
                <w:sz w:val="24"/>
                <w:szCs w:val="24"/>
              </w:rPr>
              <w:t>To construct a medium density housing development comprising</w:t>
              <w:t xml:space="preserve"> three (3) double storey dwellings as shown on the plans accompanying the</w:t>
              <w:t xml:space="preserve"> application.</w:t>
            </w:r>
          </w:p>
        </w:tc>
      </w:tr>
      <w:tr>
        <w:trPr>
          <w:trHeight w:val="191" w:hRule="atLeast"/>
          <w:cantSplit w:val="false"/>
        </w:trPr>
        <w:tc>
          <w:tcPr>
            <w:tcW w:w="10063"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61" w:type="dxa"/>
            <w:gridSpan w:val="5"/>
            <w:tcBorders>
              <w:top w:val="nil"/>
              <w:left w:val="single" w:sz="4" w:space="0" w:color="00000A"/>
              <w:bottom w:val="nil"/>
              <w:insideH w:val="nil"/>
              <w:right w:val="nil"/>
              <w:insideV w:val="nil"/>
            </w:tcBorders>
            <w:shd w:fill="FFFFFF" w:val="clear"/>
            <w:tcMar>
              <w:left w:w="98" w:type="dxa"/>
            </w:tcMar>
            <w:vAlign w:val="bottom"/>
          </w:tcPr>
          <w:p>
            <w:pPr>
              <w:pStyle w:val="Normal"/>
              <w:rPr>
                <w:rFonts w:ascii="Arial" w:hAnsi="Arial"/>
                <w:b/>
                <w:lang w:eastAsia="en-US"/>
              </w:rPr>
            </w:pPr>
            <w:r>
              <w:rPr>
                <w:rFonts w:ascii="Arial" w:hAnsi="Arial"/>
                <w:b/>
                <w:lang w:eastAsia="en-US"/>
              </w:rPr>
              <w:t>What is the address of proposed development?</w:t>
            </w:r>
          </w:p>
        </w:tc>
        <w:tc>
          <w:tcPr>
            <w:tcW w:w="5102"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sz w:val="24"/>
                <w:szCs w:val="24"/>
              </w:rPr>
            </w:pPr>
            <w:r>
              <w:rPr>
                <w:rFonts w:ascii="Arial" w:hAnsi="Arial"/>
                <w:sz w:val="24"/>
                <w:szCs w:val="24"/>
              </w:rPr>
              <w:t>306 Victoria Road THORNBURY VIC 3071</w:t>
            </w:r>
          </w:p>
        </w:tc>
      </w:tr>
      <w:tr>
        <w:trPr>
          <w:trHeight w:val="214" w:hRule="atLeast"/>
          <w:cantSplit w:val="false"/>
        </w:trPr>
        <w:tc>
          <w:tcPr>
            <w:tcW w:w="10063"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61" w:type="dxa"/>
            <w:gridSpan w:val="5"/>
            <w:tcBorders>
              <w:top w:val="single" w:sz="4" w:space="0" w:color="00000A"/>
              <w:left w:val="single" w:sz="4" w:space="0" w:color="00000A"/>
              <w:bottom w:val="nil"/>
              <w:insideH w:val="nil"/>
              <w:right w:val="nil"/>
              <w:insideV w:val="nil"/>
            </w:tcBorders>
            <w:shd w:fill="FFFFFF" w:val="clear"/>
            <w:tcMar>
              <w:left w:w="98" w:type="dxa"/>
            </w:tcMar>
            <w:vAlign w:val="bottom"/>
          </w:tcPr>
          <w:p>
            <w:pPr>
              <w:pStyle w:val="Normal"/>
              <w:rPr>
                <w:rFonts w:ascii="Arial" w:hAnsi="Arial"/>
                <w:b/>
                <w:lang w:eastAsia="en-US"/>
              </w:rPr>
            </w:pPr>
            <w:r>
              <w:rPr>
                <w:rFonts w:ascii="Arial" w:hAnsi="Arial"/>
                <w:b/>
                <w:lang w:eastAsia="en-US"/>
              </w:rPr>
              <w:t>Who has applied for the permit?</w:t>
            </w:r>
          </w:p>
        </w:tc>
        <w:tc>
          <w:tcPr>
            <w:tcW w:w="5102"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sz w:val="24"/>
                <w:szCs w:val="24"/>
              </w:rPr>
            </w:pPr>
            <w:r>
              <w:rPr>
                <w:rFonts w:ascii="Arial" w:hAnsi="Arial"/>
                <w:sz w:val="24"/>
                <w:szCs w:val="24"/>
              </w:rPr>
              <w:t>MAP architecture and design P/L</w:t>
            </w:r>
          </w:p>
        </w:tc>
      </w:tr>
      <w:tr>
        <w:trPr>
          <w:trHeight w:val="238" w:hRule="atLeast"/>
          <w:cantSplit w:val="false"/>
        </w:trPr>
        <w:tc>
          <w:tcPr>
            <w:tcW w:w="10063"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rPr>
                <w:rFonts w:ascii="Arial" w:hAnsi="Arial"/>
                <w:b/>
                <w:lang w:eastAsia="en-US"/>
              </w:rPr>
            </w:pPr>
            <w:r>
              <w:rPr>
                <w:rFonts w:ascii="Arial" w:hAnsi="Arial"/>
                <w:b/>
                <w:lang w:eastAsia="en-US"/>
              </w:rPr>
            </w:r>
          </w:p>
        </w:tc>
      </w:tr>
      <w:tr>
        <w:trPr>
          <w:trHeight w:val="858" w:hRule="atLeast"/>
          <w:cantSplit w:val="false"/>
        </w:trPr>
        <w:tc>
          <w:tcPr>
            <w:tcW w:w="10063" w:type="dxa"/>
            <w:gridSpan w:val="8"/>
            <w:tcBorders>
              <w:top w:val="single" w:sz="4" w:space="0" w:color="00000A"/>
              <w:left w:val="nil"/>
              <w:bottom w:val="single" w:sz="4" w:space="0" w:color="00000A"/>
              <w:insideH w:val="single" w:sz="4" w:space="0" w:color="00000A"/>
              <w:right w:val="nil"/>
              <w:insideV w:val="nil"/>
            </w:tcBorders>
            <w:shd w:fill="FFFFFF" w:val="clear"/>
            <w:tcMar>
              <w:left w:w="113" w:type="dxa"/>
            </w:tcMar>
            <w:vAlign w:val="center"/>
          </w:tcPr>
          <w:p>
            <w:pPr>
              <w:pStyle w:val="Normal"/>
              <w:spacing w:before="240" w:after="0"/>
              <w:rPr>
                <w:rFonts w:cs="Arial" w:ascii="Arial" w:hAnsi="Arial"/>
                <w:b/>
                <w:bCs/>
                <w:sz w:val="22"/>
                <w:szCs w:val="22"/>
                <w:lang w:eastAsia="en-US"/>
              </w:rPr>
            </w:pPr>
            <w:r>
              <w:rPr>
                <w:rFonts w:cs="Arial" w:ascii="Arial" w:hAnsi="Arial"/>
                <w:b/>
                <w:bCs/>
                <w:sz w:val="22"/>
                <w:szCs w:val="22"/>
                <w:lang w:eastAsia="en-US"/>
              </w:rPr>
              <w:t>WHAT ARE THE REASONS FOR YOUR OBJECTION?</w:t>
            </w:r>
          </w:p>
          <w:p>
            <w:pPr>
              <w:pStyle w:val="Normal"/>
              <w:rPr>
                <w:rFonts w:ascii="Arial" w:hAnsi="Arial"/>
                <w:b/>
                <w:sz w:val="16"/>
                <w:szCs w:val="16"/>
                <w:lang w:eastAsia="en-US"/>
              </w:rPr>
            </w:pPr>
            <w:r>
              <w:rPr>
                <w:rFonts w:ascii="Arial" w:hAnsi="Arial"/>
                <w:b/>
                <w:sz w:val="16"/>
                <w:szCs w:val="16"/>
                <w:lang w:eastAsia="en-US"/>
              </w:rPr>
            </w:r>
          </w:p>
        </w:tc>
      </w:tr>
      <w:tr>
        <w:trPr>
          <w:trHeight w:val="413"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There is an oversupply of 1 and 2 bed room apartments in Darebin, and an undersupply of housing for families. This development adds to the imbalance.</w:t>
            </w:r>
          </w:p>
        </w:tc>
      </w:tr>
      <w:tr>
        <w:trPr>
          <w:trHeight w:val="419"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numPr>
                <w:ilvl w:val="0"/>
                <w:numId w:val="3"/>
              </w:numPr>
              <w:spacing w:before="0" w:after="200"/>
              <w:contextualSpacing/>
              <w:rPr>
                <w:rFonts w:ascii="Arial" w:hAnsi="Arial"/>
                <w:bCs/>
                <w:sz w:val="24"/>
                <w:szCs w:val="24"/>
              </w:rPr>
            </w:pPr>
            <w:r>
              <w:rPr>
                <w:rFonts w:ascii="Arial" w:hAnsi="Arial"/>
                <w:bCs/>
                <w:sz w:val="24"/>
                <w:szCs w:val="24"/>
              </w:rPr>
              <w:t>The proposal is inconsistent with the neighbourhood character of the area.</w:t>
            </w:r>
          </w:p>
        </w:tc>
      </w:tr>
      <w:tr>
        <w:trPr>
          <w:trHeight w:val="397"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numPr>
                <w:ilvl w:val="0"/>
                <w:numId w:val="3"/>
              </w:numPr>
              <w:spacing w:before="0" w:after="200"/>
              <w:contextualSpacing/>
              <w:rPr>
                <w:rFonts w:cs="Arial" w:ascii="Arial" w:hAnsi="Arial"/>
                <w:sz w:val="24"/>
                <w:szCs w:val="24"/>
                <w:lang w:eastAsia="ar-SA"/>
              </w:rPr>
            </w:pPr>
            <w:r>
              <w:rPr>
                <w:rFonts w:cs="Arial" w:ascii="Arial" w:hAnsi="Arial"/>
                <w:sz w:val="24"/>
                <w:szCs w:val="24"/>
                <w:lang w:eastAsia="ar-SA"/>
              </w:rPr>
              <w:t xml:space="preserve">The proposed development does not respect preferred sustainability characteristics of the area,. </w:t>
            </w:r>
          </w:p>
        </w:tc>
      </w:tr>
      <w:tr>
        <w:trPr>
          <w:trHeight w:val="431"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Traffic and parking congestion will be an issue as the proposed development will increase both. The increased congestion in the street will also pose a significant risk to the safety of the many children and elderly who use the street to walk to nearby schools, kindergartens and community activities.</w:t>
            </w:r>
          </w:p>
        </w:tc>
      </w:tr>
      <w:tr>
        <w:trPr>
          <w:trHeight w:val="431"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numPr>
                <w:ilvl w:val="0"/>
                <w:numId w:val="3"/>
              </w:numPr>
              <w:spacing w:before="0" w:after="200"/>
              <w:contextualSpacing/>
              <w:rPr>
                <w:rFonts w:cs="Arial" w:ascii="Arial" w:hAnsi="Arial"/>
                <w:sz w:val="24"/>
                <w:szCs w:val="24"/>
                <w:lang w:val="en-AU"/>
              </w:rPr>
            </w:pPr>
            <w:r>
              <w:rPr>
                <w:rFonts w:cs="Arial" w:ascii="Arial" w:hAnsi="Arial"/>
                <w:sz w:val="24"/>
                <w:szCs w:val="24"/>
                <w:lang w:val="en-AU"/>
              </w:rPr>
              <w:t xml:space="preserve">Taking into account the predominant single story, free standing houses in the immediate vicinity, the proposed application is an overdevelopment for this site.  </w:t>
            </w:r>
          </w:p>
        </w:tc>
      </w:tr>
      <w:tr>
        <w:trPr>
          <w:trHeight w:val="431"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visual bulk from the built scale of the proposed development will be very imposing as it will be visible from surrounding properties and the street.</w:t>
            </w:r>
          </w:p>
        </w:tc>
      </w:tr>
      <w:tr>
        <w:trPr>
          <w:trHeight w:val="431"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proposed development does not add net value to the community.</w:t>
            </w:r>
          </w:p>
        </w:tc>
      </w:tr>
      <w:tr>
        <w:trPr>
          <w:trHeight w:val="431" w:hRule="atLeast"/>
          <w:cantSplit w:val="false"/>
        </w:trPr>
        <w:tc>
          <w:tcPr>
            <w:tcW w:w="10063"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spacing w:before="0" w:after="200"/>
              <w:ind w:left="0" w:right="0" w:hanging="0"/>
              <w:contextualSpacing/>
              <w:jc w:val="both"/>
              <w:rPr/>
            </w:pPr>
            <w:r>
              <w:rPr/>
            </w:r>
          </w:p>
        </w:tc>
      </w:tr>
      <w:tr>
        <w:trPr>
          <w:trHeight w:val="431" w:hRule="atLeast"/>
          <w:cantSplit w:val="false"/>
        </w:trPr>
        <w:tc>
          <w:tcPr>
            <w:tcW w:w="10063"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lang w:eastAsia="en-US"/>
              </w:rPr>
            </w:pPr>
            <w:r>
              <w:rPr>
                <w:rFonts w:cs="Arial" w:ascii="Arial" w:hAnsi="Arial"/>
                <w:b/>
                <w:lang w:eastAsia="en-US"/>
              </w:rPr>
              <w:t>If there is not enough room, attach a separate page</w:t>
            </w:r>
          </w:p>
        </w:tc>
      </w:tr>
    </w:tbl>
    <w:p>
      <w:pPr>
        <w:pStyle w:val="Heading4"/>
        <w:spacing w:before="0" w:after="120"/>
        <w:rPr>
          <w:rFonts w:cs="Arial" w:ascii="Arial" w:hAnsi="Arial"/>
          <w:b/>
          <w:sz w:val="20"/>
          <w:szCs w:val="20"/>
        </w:rPr>
      </w:pPr>
      <w:r>
        <w:rPr>
          <w:rFonts w:cs="Arial" w:ascii="Arial" w:hAnsi="Arial"/>
          <w:b/>
          <w:sz w:val="20"/>
          <w:szCs w:val="20"/>
        </w:rPr>
        <w:t>HOW WILL YOU BE AFFECTED BY THE GRANT OF A PERMIT?</w:t>
      </w:r>
    </w:p>
    <w:tbl>
      <w:tblPr>
        <w:jc w:val="left"/>
        <w:tblInd w:w="9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10065"/>
      </w:tblGrid>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numPr>
                <w:ilvl w:val="0"/>
                <w:numId w:val="2"/>
              </w:numPr>
              <w:ind w:left="318" w:right="0" w:hanging="360"/>
              <w:jc w:val="both"/>
              <w:rPr>
                <w:rFonts w:cs="Arial" w:ascii="Arial" w:hAnsi="Arial"/>
                <w:sz w:val="24"/>
                <w:szCs w:val="24"/>
              </w:rPr>
            </w:pPr>
            <w:r>
              <w:rPr>
                <w:rFonts w:cs="Arial" w:ascii="Arial" w:hAnsi="Arial"/>
                <w:sz w:val="24"/>
                <w:szCs w:val="24"/>
              </w:rPr>
              <w:t>This development will negatively affect the livability of the street and community. Such a large development will destroy the amenity currently enjoyed by surrounding residents and visitors to the area.</w:t>
            </w:r>
          </w:p>
        </w:tc>
      </w:tr>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jc w:val="both"/>
              <w:rPr>
                <w:rFonts w:cs="Arial" w:ascii="Arial" w:hAnsi="Arial"/>
                <w:sz w:val="24"/>
                <w:szCs w:val="24"/>
              </w:rPr>
            </w:pPr>
            <w:r>
              <w:rPr>
                <w:rFonts w:cs="Arial" w:ascii="Arial" w:hAnsi="Arial"/>
                <w:sz w:val="24"/>
                <w:szCs w:val="24"/>
              </w:rPr>
            </w:r>
          </w:p>
        </w:tc>
      </w:tr>
    </w:tbl>
    <w:p>
      <w:pPr>
        <w:pStyle w:val="Normal"/>
        <w:rPr/>
      </w:pPr>
      <w:r>
        <w:rPr/>
      </w:r>
    </w:p>
    <w:p>
      <w:pPr>
        <w:pStyle w:val="Heading4"/>
        <w:spacing w:before="120" w:after="60"/>
        <w:rPr>
          <w:rFonts w:cs="Arial" w:ascii="Arial" w:hAnsi="Arial"/>
          <w:b/>
          <w:bCs/>
          <w:sz w:val="16"/>
          <w:szCs w:val="16"/>
        </w:rPr>
      </w:pPr>
      <w:r>
        <w:rPr>
          <w:rFonts w:cs="Arial" w:ascii="Arial" w:hAnsi="Arial"/>
          <w:b/>
          <w:bCs/>
          <w:sz w:val="16"/>
          <w:szCs w:val="16"/>
        </w:rPr>
        <w:t>IMPORTANT NOTES ABOUT OBJECTIONS TO PERMIT APPLICATIONS</w:t>
      </w:r>
    </w:p>
    <w:p>
      <w:pPr>
        <w:pStyle w:val="TextBody"/>
        <w:numPr>
          <w:ilvl w:val="0"/>
          <w:numId w:val="1"/>
        </w:numPr>
        <w:tabs>
          <w:tab w:val="left" w:pos="426" w:leader="none"/>
        </w:tabs>
        <w:spacing w:before="60" w:after="60"/>
        <w:ind w:left="426" w:right="-140" w:hanging="36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pPr>
        <w:pStyle w:val="TextBody"/>
        <w:numPr>
          <w:ilvl w:val="0"/>
          <w:numId w:val="1"/>
        </w:numPr>
        <w:tabs>
          <w:tab w:val="left" w:pos="426" w:leader="none"/>
        </w:tabs>
        <w:spacing w:before="60" w:after="60"/>
        <w:ind w:left="426" w:right="-140" w:hanging="360"/>
        <w:rPr>
          <w:sz w:val="16"/>
          <w:szCs w:val="16"/>
        </w:rPr>
      </w:pPr>
      <w:r>
        <w:rPr>
          <w:sz w:val="16"/>
          <w:szCs w:val="16"/>
        </w:rPr>
        <w:t>Make sure you clearly understand what is proposed before you make an objection. You should inspect the application at the responsible authority’s office.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make an objection you should clearly complete the details on this form and lodge it with the responsible authority as shown on the Public Notice – Application for Planning Permit.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 objection must –</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the reasons for your objection; and</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how you would be affected if a permit is granted.</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Any person may inspect an objection during office hours.</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your objection related to an effect on property other than at your address as shown on this form, give details of that property and of your interest in 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ensure the responsible authority considers your objection, make sure that the authority receives it by the date shown in the notice you were sent or which you saw in a newspaper or on the site.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 object before the responsible authority makes a decision, the authority will tell you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the responsible authority refuses the application, the applicant can also appeal. The provisions are set out on the Refusal of Planning Application which will be issued at that time.</w:t>
      </w:r>
    </w:p>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389"/>
        <w:gridCol w:w="5205"/>
        <w:gridCol w:w="758"/>
        <w:gridCol w:w="2783"/>
      </w:tblGrid>
      <w:tr>
        <w:trPr>
          <w:cantSplit w:val="false"/>
        </w:trPr>
        <w:tc>
          <w:tcPr>
            <w:tcW w:w="1389"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sz w:val="22"/>
                <w:lang w:eastAsia="en-US"/>
              </w:rPr>
            </w:pPr>
            <w:r>
              <w:rPr>
                <w:rFonts w:ascii="Arial" w:hAnsi="Arial"/>
                <w:b/>
                <w:sz w:val="22"/>
                <w:lang w:eastAsia="en-US"/>
              </w:rPr>
              <w:t>Signature</w:t>
            </w:r>
            <w:r>
              <w:rPr>
                <w:rFonts w:ascii="Arial" w:hAnsi="Arial"/>
                <w:sz w:val="22"/>
                <w:lang w:eastAsia="en-US"/>
              </w:rPr>
              <w:t>:</w:t>
            </w:r>
          </w:p>
        </w:tc>
        <w:tc>
          <w:tcPr>
            <w:tcW w:w="5205"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c>
        <w:tc>
          <w:tcPr>
            <w:tcW w:w="758"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t>Date</w:t>
            </w:r>
            <w:r>
              <w:rPr>
                <w:rFonts w:ascii="Arial" w:hAnsi="Arial"/>
                <w:sz w:val="22"/>
                <w:lang w:eastAsia="en-US"/>
              </w:rPr>
              <w:t>:</w:t>
            </w:r>
            <w:r>
              <w:rPr>
                <w:rFonts w:ascii="Arial" w:hAnsi="Arial"/>
                <w:b/>
                <w:sz w:val="22"/>
                <w:lang w:eastAsia="en-US"/>
              </w:rPr>
              <w:t xml:space="preserve"> </w:t>
            </w:r>
          </w:p>
        </w:tc>
        <w:tc>
          <w:tcPr>
            <w:tcW w:w="2783"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rPr>
            </w:pPr>
            <w:r>
              <w:rPr>
                <w:rFonts w:ascii="Arial" w:hAnsi="Arial"/>
              </w:rPr>
            </w:r>
          </w:p>
        </w:tc>
      </w:tr>
    </w:tbl>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sectPr>
      <w:headerReference w:type="first" r:id="rId2"/>
      <w:footerReference w:type="first" r:id="rId3"/>
      <w:type w:val="nextPage"/>
      <w:pgSz w:w="11906" w:h="16838"/>
      <w:pgMar w:left="992" w:right="852" w:header="0" w:top="354" w:footer="0" w:bottom="567"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Arial Black">
    <w:charset w:val="01"/>
    <w:family w:val="swiss"/>
    <w:pitch w:val="default"/>
  </w:font>
  <w:font w:name="Tahoma">
    <w:charset w:val="01"/>
    <w:family w:val="swiss"/>
    <w:pitch w:val="default"/>
  </w:font>
  <w:font w:name="Calibri">
    <w:charset w:val="01"/>
    <w:family w:val="swiss"/>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640" w:leader="none"/>
        <w:tab w:val="right" w:pos="10065" w:leader="none"/>
      </w:tabs>
      <w:jc w:val="left"/>
      <w:rPr>
        <w:lang w:val="en-AU"/>
      </w:rPr>
    </w:pPr>
    <w:r>
      <w:rPr>
        <w:lang w:val="en-AU"/>
      </w:rPr>
      <w:t xml:space="preserve">Office Use Only:                                                                EDMS                                                            GEAC </w:t>
    </w:r>
    <w:r>
      <w:pict>
        <v:rect fillcolor="#FFFFFF" strokecolor="#000000" strokeweight="0pt" style="position:absolute;width:9pt;height:9pt;mso-wrap-distance-left:9pt;mso-wrap-distance-right:9pt;mso-wrap-distance-top:0pt;mso-wrap-distance-bottom:0pt;margin-top:-0.45pt;margin-left:395.45pt">
          <v:textbox>
            <w:txbxContent>
              <w:p>
                <w:pPr>
                  <w:pStyle w:val="FrameContents"/>
                  <w:rPr/>
                </w:pPr>
                <w:r>
                  <w:rPr/>
                </w:r>
              </w:p>
            </w:txbxContent>
          </v:textbox>
        </v:rect>
      </w:pict>
    </w:r>
    <w:r>
      <w:pict>
        <v:rect fillcolor="#FFFFFF" strokecolor="#000000" strokeweight="0pt" style="position:absolute;width:9pt;height:9pt;mso-wrap-distance-left:9pt;mso-wrap-distance-right:9pt;mso-wrap-distance-top:0pt;mso-wrap-distance-bottom:0pt;margin-top:-0.45pt;margin-left:242.45pt">
          <v:textbox>
            <w:txbxContent>
              <w:p>
                <w:pPr>
                  <w:pStyle w:val="FrameContents"/>
                  <w:rPr/>
                </w:pPr>
                <w:r>
                  <w:rPr/>
                </w:r>
              </w:p>
            </w:txbxContent>
          </v:textbox>
        </v:rect>
      </w:pict>
    </w:r>
  </w:p>
  <w:p>
    <w:pPr>
      <w:pStyle w:val="Footer"/>
      <w:tabs>
        <w:tab w:val="center" w:pos="4320" w:leader="none"/>
        <w:tab w:val="right" w:pos="8640" w:leader="none"/>
        <w:tab w:val="right" w:pos="10065" w:leader="none"/>
      </w:tabs>
      <w:jc w:val="left"/>
      <w:rPr>
        <w:lang w:val="en-AU"/>
      </w:rPr>
    </w:pPr>
    <w:r>
      <w:rPr>
        <w:lang w:val="en-AU"/>
      </w:rPr>
      <w:tab/>
    </w:r>
  </w:p>
  <w:p>
    <w:pPr>
      <w:pStyle w:val="Footer"/>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108" w:type="dxa"/>
      <w:tblBorders>
        <w:top w:val="nil"/>
        <w:left w:val="nil"/>
        <w:bottom w:val="nil"/>
        <w:insideH w:val="nil"/>
        <w:right w:val="nil"/>
        <w:insideV w:val="nil"/>
      </w:tblBorders>
      <w:tblCellMar>
        <w:top w:w="0" w:type="dxa"/>
        <w:left w:w="113" w:type="dxa"/>
        <w:bottom w:w="0" w:type="dxa"/>
        <w:right w:w="108" w:type="dxa"/>
      </w:tblCellMar>
    </w:tblPr>
    <w:tblGrid>
      <w:gridCol w:w="3258"/>
      <w:gridCol w:w="6805"/>
    </w:tblGrid>
    <w:tr>
      <w:trPr>
        <w:trHeight w:val="575" w:hRule="atLeast"/>
        <w:cantSplit w:val="false"/>
      </w:trPr>
      <w:tc>
        <w:tcPr>
          <w:tcW w:w="3258" w:type="dxa"/>
          <w:tcBorders>
            <w:top w:val="nil"/>
            <w:left w:val="nil"/>
            <w:bottom w:val="nil"/>
            <w:insideH w:val="nil"/>
            <w:right w:val="nil"/>
            <w:insideV w:val="nil"/>
          </w:tcBorders>
          <w:shd w:fill="FFFFFF" w:val="clear"/>
        </w:tcPr>
        <w:p>
          <w:pPr>
            <w:pStyle w:val="Normal"/>
            <w:ind w:left="0" w:right="3011" w:hanging="0"/>
            <w:rPr/>
          </w:pPr>
          <w:r>
            <w:rPr/>
            <w:drawing>
              <wp:inline distT="0" distB="0" distL="0" distR="0">
                <wp:extent cx="1895475" cy="638175"/>
                <wp:effectExtent l="0" t="0" r="0" b="0"/>
                <wp:docPr id="0" name="Picture" descr="DARE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AREBIN1"/>
                        <pic:cNvPicPr>
                          <a:picLocks noChangeAspect="1" noChangeArrowheads="1"/>
                        </pic:cNvPicPr>
                      </pic:nvPicPr>
                      <pic:blipFill>
                        <a:blip r:embed="rId1"/>
                        <a:stretch>
                          <a:fillRect/>
                        </a:stretch>
                      </pic:blipFill>
                      <pic:spPr bwMode="auto">
                        <a:xfrm>
                          <a:off x="0" y="0"/>
                          <a:ext cx="1895475" cy="638175"/>
                        </a:xfrm>
                        <a:prstGeom prst="rect">
                          <a:avLst/>
                        </a:prstGeom>
                        <a:noFill/>
                        <a:ln w="9525">
                          <a:noFill/>
                          <a:miter lim="800000"/>
                          <a:headEnd/>
                          <a:tailEnd/>
                        </a:ln>
                      </pic:spPr>
                    </pic:pic>
                  </a:graphicData>
                </a:graphic>
              </wp:inline>
            </w:drawing>
          </w:r>
        </w:p>
        <w:p>
          <w:pPr>
            <w:pStyle w:val="Normal"/>
            <w:rPr>
              <w:rFonts w:cs="Arial" w:ascii="Arial" w:hAnsi="Arial"/>
              <w:sz w:val="16"/>
              <w:szCs w:val="16"/>
            </w:rPr>
          </w:pPr>
          <w:r>
            <w:rPr>
              <w:sz w:val="16"/>
              <w:szCs w:val="16"/>
            </w:rPr>
            <w:t xml:space="preserve">      </w:t>
          </w:r>
          <w:r>
            <w:rPr>
              <w:rFonts w:cs="Arial" w:ascii="Arial" w:hAnsi="Arial"/>
              <w:sz w:val="16"/>
              <w:szCs w:val="16"/>
            </w:rPr>
            <w:t>Post to: PO BOX 91 Preston 3072</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Town Planning – 8470 8850</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Email: townplanning@darebin.vic.gov.au</w:t>
          </w:r>
        </w:p>
        <w:p>
          <w:pPr>
            <w:pStyle w:val="Normal"/>
            <w:jc w:val="center"/>
            <w:rPr/>
          </w:pPr>
          <w:r>
            <w:rPr/>
          </w:r>
        </w:p>
      </w:tc>
      <w:tc>
        <w:tcPr>
          <w:tcW w:w="6805" w:type="dxa"/>
          <w:tcBorders>
            <w:top w:val="nil"/>
            <w:left w:val="nil"/>
            <w:bottom w:val="nil"/>
            <w:insideH w:val="nil"/>
            <w:right w:val="nil"/>
            <w:insideV w:val="nil"/>
          </w:tcBorders>
          <w:shd w:fill="FFFFFF" w:val="clear"/>
        </w:tcPr>
        <w:p>
          <w:pPr>
            <w:pStyle w:val="Heading1"/>
            <w:ind w:left="34" w:right="0" w:hanging="34"/>
            <w:rPr>
              <w:b w:val="false"/>
            </w:rPr>
          </w:pPr>
          <w:r>
            <w:rPr>
              <w:b w:val="false"/>
            </w:rPr>
            <w:t xml:space="preserve">           </w:t>
          </w:r>
        </w:p>
        <w:p>
          <w:pPr>
            <w:pStyle w:val="Footer"/>
            <w:tabs>
              <w:tab w:val="center" w:pos="4320" w:leader="none"/>
              <w:tab w:val="right" w:pos="8640" w:leader="none"/>
              <w:tab w:val="right" w:pos="10065" w:leader="none"/>
            </w:tabs>
            <w:jc w:val="left"/>
            <w:rPr>
              <w:b/>
              <w:bCs/>
            </w:rPr>
          </w:pPr>
          <w:r>
            <w:rPr>
              <w:b/>
              <w:bCs/>
            </w:rPr>
            <w:t xml:space="preserve">   </w:t>
          </w:r>
          <w:r>
            <w:rPr>
              <w:b/>
              <w:lang w:val="en-AU"/>
            </w:rPr>
            <w:t xml:space="preserve">                                                                                                 </w:t>
          </w:r>
          <w:r>
            <w:rPr>
              <w:b/>
              <w:bCs/>
            </w:rPr>
            <w:t>DATE RECEIVED:</w:t>
          </w:r>
        </w:p>
        <w:p>
          <w:pPr>
            <w:pStyle w:val="Heading1"/>
            <w:ind w:left="-108" w:right="0" w:hanging="0"/>
            <w:rPr>
              <w:rFonts w:cs="Arial" w:ascii="Arial" w:hAnsi="Arial"/>
              <w:b w:val="false"/>
              <w:bCs w:val="false"/>
            </w:rPr>
          </w:pPr>
          <w:r>
            <w:rPr>
              <w:rFonts w:cs="Arial" w:ascii="Arial" w:hAnsi="Arial"/>
              <w:b w:val="false"/>
              <w:bCs w:val="false"/>
            </w:rPr>
            <w:t xml:space="preserve">         </w:t>
          </w:r>
        </w:p>
        <w:p>
          <w:pPr>
            <w:pStyle w:val="Footer"/>
            <w:tabs>
              <w:tab w:val="center" w:pos="4320" w:leader="none"/>
              <w:tab w:val="right" w:pos="8640" w:leader="none"/>
              <w:tab w:val="right" w:pos="10065" w:leader="none"/>
            </w:tabs>
            <w:jc w:val="left"/>
            <w:rPr/>
          </w:pPr>
          <w:r>
            <w:rPr/>
          </w:r>
        </w:p>
      </w:tc>
    </w:tr>
    <w:tr>
      <w:trPr>
        <w:trHeight w:val="575" w:hRule="atLeast"/>
        <w:cantSplit w:val="false"/>
      </w:trPr>
      <w:tc>
        <w:tcPr>
          <w:tcW w:w="10063" w:type="dxa"/>
          <w:gridSpan w:val="2"/>
          <w:tcBorders>
            <w:top w:val="nil"/>
            <w:left w:val="nil"/>
            <w:bottom w:val="nil"/>
            <w:insideH w:val="nil"/>
            <w:right w:val="nil"/>
            <w:insideV w:val="nil"/>
          </w:tcBorders>
          <w:shd w:fill="FFFFFF" w:val="clear"/>
          <w:vAlign w:val="center"/>
        </w:tcPr>
        <w:p>
          <w:pPr>
            <w:pStyle w:val="Heading1"/>
            <w:ind w:left="34" w:right="0" w:hanging="34"/>
            <w:jc w:val="center"/>
            <w:rPr>
              <w:rFonts w:cs="Arial" w:ascii="Arial" w:hAnsi="Arial"/>
              <w:bCs w:val="false"/>
              <w:sz w:val="28"/>
              <w:szCs w:val="28"/>
            </w:rPr>
          </w:pPr>
          <w:r>
            <w:rPr>
              <w:rFonts w:cs="Arial" w:ascii="Arial" w:hAnsi="Arial"/>
              <w:bCs w:val="false"/>
              <w:sz w:val="28"/>
              <w:szCs w:val="28"/>
            </w:rPr>
            <w:t>OBJECTION TO GRANT OF PLANNING PERMIT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qFormat="1" w:name="heading 9"/>
    <w:lsdException w:unhideWhenUsed="1" w:semiHidden="1" w:qFormat="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qFormat/>
    <w:basedOn w:val="Normal"/>
    <w:next w:val="Normal"/>
    <w:pPr>
      <w:keepNext/>
      <w:outlineLvl w:val="0"/>
    </w:pPr>
    <w:rPr>
      <w:b/>
      <w:bCs/>
      <w:sz w:val="16"/>
      <w:szCs w:val="16"/>
    </w:rPr>
  </w:style>
  <w:style w:type="paragraph" w:styleId="Heading2">
    <w:name w:val="Heading 2"/>
    <w:qFormat/>
    <w:basedOn w:val="Normal"/>
    <w:next w:val="Normal"/>
    <w:pPr>
      <w:keepNext/>
      <w:jc w:val="center"/>
      <w:outlineLvl w:val="1"/>
    </w:pPr>
    <w:rPr>
      <w:rFonts w:ascii="Arial" w:hAnsi="Arial" w:cs="Arial"/>
      <w:b/>
      <w:bCs/>
      <w:sz w:val="22"/>
      <w:szCs w:val="22"/>
      <w:lang w:eastAsia="en-US"/>
    </w:rPr>
  </w:style>
  <w:style w:type="paragraph" w:styleId="Heading3">
    <w:name w:val="Heading 3"/>
    <w:qFormat/>
    <w:basedOn w:val="Normal"/>
    <w:next w:val="Normal"/>
    <w:pPr>
      <w:keepNext/>
      <w:jc w:val="center"/>
      <w:outlineLvl w:val="2"/>
    </w:pPr>
    <w:rPr>
      <w:rFonts w:ascii="Arial" w:hAnsi="Arial" w:cs="Arial"/>
      <w:i/>
      <w:iCs/>
      <w:sz w:val="22"/>
      <w:szCs w:val="22"/>
      <w:lang w:eastAsia="en-US"/>
    </w:rPr>
  </w:style>
  <w:style w:type="paragraph" w:styleId="Heading4">
    <w:name w:val="Heading 4"/>
    <w:qFormat/>
    <w:basedOn w:val="Normal"/>
    <w:next w:val="Normal"/>
    <w:pPr>
      <w:keepNext/>
      <w:outlineLvl w:val="3"/>
    </w:pPr>
    <w:rPr>
      <w:rFonts w:ascii="Arial Black" w:hAnsi="Arial Black"/>
      <w:sz w:val="24"/>
      <w:szCs w:val="24"/>
      <w:lang w:eastAsia="en-US"/>
    </w:rPr>
  </w:style>
  <w:style w:type="paragraph" w:styleId="Heading9">
    <w:name w:val="Heading 9"/>
    <w:qFormat/>
    <w:rsid w:val="00cc7a16"/>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ListLabel1">
    <w:name w:val="ListLabel 1"/>
    <w:rPr>
      <w:rFonts w:cs="Times New Roman"/>
      <w:b w:val="false"/>
      <w:color w:val="5F497A"/>
      <w:sz w:val="22"/>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jc w:val="both"/>
    </w:pPr>
    <w:rPr>
      <w:rFonts w:ascii="Arial" w:hAnsi="Arial" w:cs="Arial"/>
      <w:sz w:val="22"/>
      <w:szCs w:val="22"/>
      <w:lang w:eastAsia="en-US"/>
    </w:rPr>
  </w:style>
  <w:style w:type="paragraph" w:styleId="List">
    <w:name w:val="List"/>
    <w:basedOn w:val="TextBody"/>
    <w:pPr/>
    <w:rPr>
      <w:rFonts w:ascii="Arial" w:hAnsi="Arial" w:cs="FreeSans"/>
      <w:sz w:val="24"/>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jc w:val="right"/>
    </w:pPr>
    <w:rPr>
      <w:rFonts w:ascii="Arial" w:hAnsi="Arial" w:cs="Arial"/>
      <w:sz w:val="16"/>
      <w:szCs w:val="16"/>
    </w:rPr>
  </w:style>
  <w:style w:type="paragraph" w:styleId="BalloonText">
    <w:name w:val="Balloon Text"/>
    <w:semiHidden/>
    <w:rsid w:val="000f659a"/>
    <w:basedOn w:val="Normal"/>
    <w:pPr/>
    <w:rPr>
      <w:rFonts w:ascii="Tahoma" w:hAnsi="Tahoma" w:cs="Tahoma"/>
      <w:sz w:val="16"/>
      <w:szCs w:val="16"/>
    </w:rPr>
  </w:style>
  <w:style w:type="paragraph" w:styleId="ListParagraph">
    <w:name w:val="List Paragraph"/>
    <w:uiPriority w:val="34"/>
    <w:qFormat/>
    <w:rsid w:val="00e37ad4"/>
    <w:basedOn w:val="Normal"/>
    <w:pPr>
      <w:spacing w:lineRule="auto" w:line="276" w:before="0" w:after="200"/>
      <w:ind w:left="720" w:right="0" w:hanging="0"/>
      <w:contextualSpacing/>
    </w:pPr>
    <w:rPr>
      <w:rFonts w:ascii="Calibri" w:hAnsi="Calibri" w:eastAsia="Calibri"/>
      <w:sz w:val="22"/>
      <w:szCs w:val="22"/>
      <w:lang w:eastAsia="en-US"/>
    </w:rPr>
  </w:style>
  <w:style w:type="paragraph" w:styleId="Default" w:customStyle="1">
    <w:name w:val="Default"/>
    <w:rsid w:val="00e37ad4"/>
    <w:pPr>
      <w:widowControl/>
      <w:suppressAutoHyphens w:val="true"/>
      <w:bidi w:val="0"/>
      <w:jc w:val="left"/>
    </w:pPr>
    <w:rPr>
      <w:rFonts w:ascii="Arial" w:hAnsi="Arial" w:eastAsia="Calibri" w:cs="Arial"/>
      <w:color w:val="000000"/>
      <w:sz w:val="24"/>
      <w:szCs w:val="24"/>
      <w:lang w:val="en-US" w:eastAsia="en-US" w:bidi="ar-SA"/>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f41b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2015-10-23T04:13:00Z</dcterms:created>
  <dc:creator>Information Systems</dc:creator>
  <dc:language>en-AU</dc:language>
  <cp:lastModifiedBy>Timothy Cooper</cp:lastModifiedBy>
  <cp:lastPrinted>2012-02-16T06:37:00Z</cp:lastPrinted>
  <dcterms:modified xsi:type="dcterms:W3CDTF">2015-10-23T04:42:00Z</dcterms:modified>
  <cp:revision>4</cp:revision>
  <dc:title>Planning and Environment Act 1987</dc:title>
</cp:coreProperties>
</file>